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0A5C" w14:textId="77777777" w:rsidR="00833AD0" w:rsidRPr="002925EC" w:rsidRDefault="00833AD0" w:rsidP="00833AD0">
      <w:pPr>
        <w:spacing w:after="0" w:line="240" w:lineRule="auto"/>
      </w:pPr>
      <w:r w:rsidRPr="002925EC">
        <w:rPr>
          <w:noProof/>
          <w:lang w:eastAsia="en-GB"/>
        </w:rPr>
        <mc:AlternateContent>
          <mc:Choice Requires="wps">
            <w:drawing>
              <wp:anchor distT="0" distB="0" distL="114300" distR="114300" simplePos="0" relativeHeight="251659264" behindDoc="0" locked="0" layoutInCell="1" allowOverlap="1" wp14:anchorId="6D9A1DA5" wp14:editId="4C702E63">
                <wp:simplePos x="0" y="0"/>
                <wp:positionH relativeFrom="column">
                  <wp:posOffset>-1073150</wp:posOffset>
                </wp:positionH>
                <wp:positionV relativeFrom="paragraph">
                  <wp:posOffset>-909955</wp:posOffset>
                </wp:positionV>
                <wp:extent cx="2164715" cy="2205990"/>
                <wp:effectExtent l="3175" t="4445"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20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2A34C" w14:textId="77777777" w:rsidR="00833AD0" w:rsidRDefault="00833AD0" w:rsidP="00833AD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9A1DA5" id="_x0000_t202" coordsize="21600,21600" o:spt="202" path="m,l,21600r21600,l21600,xe">
                <v:stroke joinstyle="miter"/>
                <v:path gradientshapeok="t" o:connecttype="rect"/>
              </v:shapetype>
              <v:shape id="Text Box 2" o:spid="_x0000_s1026" type="#_x0000_t202" style="position:absolute;margin-left:-84.5pt;margin-top:-71.65pt;width:170.45pt;height:173.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" stroked="f">
                <v:textbox style="mso-fit-shape-to-text:t">
                  <w:txbxContent>
                    <w:p w14:paraId="2DC2A34C" w14:textId="77777777" w:rsidR="00833AD0" w:rsidRDefault="00833AD0" w:rsidP="00833AD0"/>
                  </w:txbxContent>
                </v:textbox>
                <w10:wrap type="square"/>
              </v:shape>
            </w:pict>
          </mc:Fallback>
        </mc:AlternateContent>
      </w:r>
    </w:p>
    <w:p w14:paraId="5A7C5D16" w14:textId="77777777" w:rsidR="00833AD0" w:rsidRPr="002925EC" w:rsidRDefault="00833AD0" w:rsidP="00833AD0">
      <w:pPr>
        <w:spacing w:after="0" w:line="240" w:lineRule="auto"/>
        <w:rPr>
          <w:rFonts w:ascii="Arial" w:hAnsi="Arial" w:cs="Arial"/>
          <w:b/>
          <w:bCs/>
          <w:sz w:val="24"/>
          <w:szCs w:val="24"/>
        </w:rPr>
      </w:pPr>
      <w:bookmarkStart w:id="0" w:name="StartPosnPrint"/>
    </w:p>
    <w:bookmarkEnd w:id="0"/>
    <w:p w14:paraId="700C03E2" w14:textId="77777777" w:rsidR="00833AD0" w:rsidRDefault="00833AD0" w:rsidP="00833AD0">
      <w:pPr>
        <w:pStyle w:val="ListParagraph"/>
        <w:spacing w:after="0" w:line="240" w:lineRule="auto"/>
        <w:ind w:left="0"/>
        <w:rPr>
          <w:rFonts w:ascii="Arial" w:hAnsi="Arial" w:cs="Arial"/>
          <w:b/>
          <w:bCs/>
          <w:iCs/>
          <w:sz w:val="32"/>
          <w:szCs w:val="32"/>
        </w:rPr>
      </w:pPr>
      <w:r w:rsidRPr="002925EC">
        <w:rPr>
          <w:noProof/>
          <w:lang w:eastAsia="en-GB"/>
        </w:rPr>
        <mc:AlternateContent>
          <mc:Choice Requires="wps">
            <w:drawing>
              <wp:anchor distT="0" distB="0" distL="114300" distR="114300" simplePos="0" relativeHeight="251660288" behindDoc="0" locked="0" layoutInCell="1" allowOverlap="1" wp14:anchorId="06B07817" wp14:editId="3AFBC1F4">
                <wp:simplePos x="0" y="0"/>
                <wp:positionH relativeFrom="column">
                  <wp:posOffset>1819275</wp:posOffset>
                </wp:positionH>
                <wp:positionV relativeFrom="paragraph">
                  <wp:posOffset>82551</wp:posOffset>
                </wp:positionV>
                <wp:extent cx="3190875" cy="91440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914400"/>
                        </a:xfrm>
                        <a:prstGeom prst="rect">
                          <a:avLst/>
                        </a:prstGeom>
                        <a:solidFill>
                          <a:srgbClr val="FFFFFF"/>
                        </a:solidFill>
                        <a:ln w="9525">
                          <a:solidFill>
                            <a:srgbClr val="000000"/>
                          </a:solidFill>
                          <a:miter lim="800000"/>
                          <a:headEnd/>
                          <a:tailEnd/>
                        </a:ln>
                      </wps:spPr>
                      <wps:txbx>
                        <w:txbxContent>
                          <w:p w14:paraId="45CA97FD" w14:textId="77777777" w:rsidR="00833AD0" w:rsidRDefault="00833AD0" w:rsidP="00833AD0">
                            <w:pPr>
                              <w:pStyle w:val="BodyText2"/>
                              <w:ind w:left="142"/>
                              <w:jc w:val="left"/>
                              <w:rPr>
                                <w:b/>
                                <w:bCs/>
                              </w:rPr>
                            </w:pPr>
                            <w:r>
                              <w:rPr>
                                <w:b/>
                                <w:bCs/>
                              </w:rPr>
                              <w:t>Owner:</w:t>
                            </w:r>
                            <w:r>
                              <w:rPr>
                                <w:b/>
                                <w:bCs/>
                              </w:rPr>
                              <w:tab/>
                            </w:r>
                            <w:r>
                              <w:rPr>
                                <w:b/>
                                <w:bCs/>
                              </w:rPr>
                              <w:tab/>
                            </w:r>
                            <w:r>
                              <w:rPr>
                                <w:bCs/>
                              </w:rPr>
                              <w:t>Legal Services</w:t>
                            </w:r>
                          </w:p>
                          <w:p w14:paraId="08359EC1" w14:textId="093D1BE9" w:rsidR="00833AD0" w:rsidRPr="004B75BF" w:rsidRDefault="00833AD0" w:rsidP="00833AD0">
                            <w:pPr>
                              <w:pStyle w:val="BodyText2"/>
                              <w:ind w:left="142"/>
                              <w:jc w:val="left"/>
                              <w:rPr>
                                <w:bCs/>
                              </w:rPr>
                            </w:pPr>
                            <w:r w:rsidRPr="004B75BF">
                              <w:rPr>
                                <w:b/>
                                <w:bCs/>
                              </w:rPr>
                              <w:t>Version number:</w:t>
                            </w:r>
                            <w:r w:rsidRPr="004B75BF">
                              <w:rPr>
                                <w:b/>
                                <w:bCs/>
                              </w:rPr>
                              <w:tab/>
                            </w:r>
                            <w:r w:rsidR="00465E14">
                              <w:rPr>
                                <w:bCs/>
                              </w:rPr>
                              <w:t>9</w:t>
                            </w:r>
                          </w:p>
                          <w:p w14:paraId="0C17FD6D" w14:textId="77777777" w:rsidR="00833AD0" w:rsidRPr="004B75BF" w:rsidRDefault="00833AD0" w:rsidP="00833AD0">
                            <w:pPr>
                              <w:pStyle w:val="BodyText2"/>
                              <w:ind w:left="142"/>
                              <w:jc w:val="left"/>
                              <w:rPr>
                                <w:bCs/>
                              </w:rPr>
                            </w:pPr>
                            <w:r w:rsidRPr="004B75BF">
                              <w:rPr>
                                <w:b/>
                                <w:bCs/>
                              </w:rPr>
                              <w:t xml:space="preserve">Approved by: </w:t>
                            </w:r>
                            <w:r w:rsidRPr="004B75BF">
                              <w:rPr>
                                <w:b/>
                                <w:bCs/>
                              </w:rPr>
                              <w:tab/>
                            </w:r>
                            <w:r w:rsidRPr="004B75BF">
                              <w:rPr>
                                <w:bCs/>
                              </w:rPr>
                              <w:t>University Leadership Team</w:t>
                            </w:r>
                          </w:p>
                          <w:p w14:paraId="0F61F1A1" w14:textId="086472D2" w:rsidR="00833AD0" w:rsidRDefault="00833AD0" w:rsidP="00833AD0">
                            <w:pPr>
                              <w:pStyle w:val="BodyText2"/>
                              <w:ind w:left="142"/>
                              <w:jc w:val="left"/>
                              <w:rPr>
                                <w:bCs/>
                              </w:rPr>
                            </w:pPr>
                            <w:r w:rsidRPr="004B75BF">
                              <w:rPr>
                                <w:b/>
                                <w:bCs/>
                              </w:rPr>
                              <w:t>Date of last review:</w:t>
                            </w:r>
                            <w:r w:rsidRPr="004B75BF">
                              <w:rPr>
                                <w:b/>
                                <w:bCs/>
                              </w:rPr>
                              <w:tab/>
                            </w:r>
                            <w:r w:rsidRPr="004B75BF">
                              <w:rPr>
                                <w:bCs/>
                              </w:rPr>
                              <w:t>February 202</w:t>
                            </w:r>
                            <w:r w:rsidR="00465E14">
                              <w:rPr>
                                <w:bCs/>
                              </w:rPr>
                              <w:t>4</w:t>
                            </w:r>
                            <w:r>
                              <w:rPr>
                                <w:bCs/>
                              </w:rPr>
                              <w:t xml:space="preserve"> </w:t>
                            </w:r>
                          </w:p>
                          <w:p w14:paraId="3B7F555A" w14:textId="77777777" w:rsidR="00833AD0" w:rsidRDefault="00833AD0" w:rsidP="00833AD0">
                            <w:pPr>
                              <w:pStyle w:val="BodyText2"/>
                              <w:ind w:left="142"/>
                              <w:jc w:val="left"/>
                              <w:rPr>
                                <w:bCs/>
                              </w:rPr>
                            </w:pPr>
                            <w:r>
                              <w:rPr>
                                <w:b/>
                                <w:bCs/>
                              </w:rPr>
                              <w:t>Due for review:</w:t>
                            </w:r>
                            <w:r>
                              <w:rPr>
                                <w:bCs/>
                              </w:rPr>
                              <w:tab/>
                              <w:t xml:space="preserve">1 year from last review  </w:t>
                            </w:r>
                          </w:p>
                          <w:p w14:paraId="1EFA2973" w14:textId="77777777" w:rsidR="00833AD0" w:rsidRPr="00B409C8" w:rsidRDefault="00833AD0" w:rsidP="00833AD0">
                            <w:pPr>
                              <w:pStyle w:val="BodyText2"/>
                              <w:jc w:val="left"/>
                              <w:rPr>
                                <w:bCs/>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07817" id="_x0000_t202" coordsize="21600,21600" o:spt="202" path="m,l,21600r21600,l21600,xe">
                <v:stroke joinstyle="miter"/>
                <v:path gradientshapeok="t" o:connecttype="rect"/>
              </v:shapetype>
              <v:shape id="Text Box 4" o:spid="_x0000_s1027" type="#_x0000_t202" style="position:absolute;margin-left:143.25pt;margin-top:6.5pt;width:251.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">
                <v:textbox inset="1mm,1mm,1mm,1mm">
                  <w:txbxContent>
                    <w:p w14:paraId="45CA97FD" w14:textId="77777777" w:rsidR="00833AD0" w:rsidRDefault="00833AD0" w:rsidP="00833AD0">
                      <w:pPr>
                        <w:pStyle w:val="BodyText2"/>
                        <w:ind w:left="142"/>
                        <w:jc w:val="left"/>
                        <w:rPr>
                          <w:b/>
                          <w:bCs/>
                        </w:rPr>
                      </w:pPr>
                      <w:r>
                        <w:rPr>
                          <w:b/>
                          <w:bCs/>
                        </w:rPr>
                        <w:t>Owner:</w:t>
                      </w:r>
                      <w:r>
                        <w:rPr>
                          <w:b/>
                          <w:bCs/>
                        </w:rPr>
                        <w:tab/>
                      </w:r>
                      <w:r>
                        <w:rPr>
                          <w:b/>
                          <w:bCs/>
                        </w:rPr>
                        <w:tab/>
                      </w:r>
                      <w:r>
                        <w:rPr>
                          <w:bCs/>
                        </w:rPr>
                        <w:t>Legal Services</w:t>
                      </w:r>
                    </w:p>
                    <w:p w14:paraId="08359EC1" w14:textId="093D1BE9" w:rsidR="00833AD0" w:rsidRPr="004B75BF" w:rsidRDefault="00833AD0" w:rsidP="00833AD0">
                      <w:pPr>
                        <w:pStyle w:val="BodyText2"/>
                        <w:ind w:left="142"/>
                        <w:jc w:val="left"/>
                        <w:rPr>
                          <w:bCs/>
                        </w:rPr>
                      </w:pPr>
                      <w:r w:rsidRPr="004B75BF">
                        <w:rPr>
                          <w:b/>
                          <w:bCs/>
                        </w:rPr>
                        <w:t>Version number:</w:t>
                      </w:r>
                      <w:r w:rsidRPr="004B75BF">
                        <w:rPr>
                          <w:b/>
                          <w:bCs/>
                        </w:rPr>
                        <w:tab/>
                      </w:r>
                      <w:r w:rsidR="00465E14">
                        <w:rPr>
                          <w:bCs/>
                        </w:rPr>
                        <w:t>9</w:t>
                      </w:r>
                    </w:p>
                    <w:p w14:paraId="0C17FD6D" w14:textId="77777777" w:rsidR="00833AD0" w:rsidRPr="004B75BF" w:rsidRDefault="00833AD0" w:rsidP="00833AD0">
                      <w:pPr>
                        <w:pStyle w:val="BodyText2"/>
                        <w:ind w:left="142"/>
                        <w:jc w:val="left"/>
                        <w:rPr>
                          <w:bCs/>
                        </w:rPr>
                      </w:pPr>
                      <w:r w:rsidRPr="004B75BF">
                        <w:rPr>
                          <w:b/>
                          <w:bCs/>
                        </w:rPr>
                        <w:t xml:space="preserve">Approved by: </w:t>
                      </w:r>
                      <w:r w:rsidRPr="004B75BF">
                        <w:rPr>
                          <w:b/>
                          <w:bCs/>
                        </w:rPr>
                        <w:tab/>
                      </w:r>
                      <w:r w:rsidRPr="004B75BF">
                        <w:rPr>
                          <w:bCs/>
                        </w:rPr>
                        <w:t>University Leadership Team</w:t>
                      </w:r>
                    </w:p>
                    <w:p w14:paraId="0F61F1A1" w14:textId="086472D2" w:rsidR="00833AD0" w:rsidRDefault="00833AD0" w:rsidP="00833AD0">
                      <w:pPr>
                        <w:pStyle w:val="BodyText2"/>
                        <w:ind w:left="142"/>
                        <w:jc w:val="left"/>
                        <w:rPr>
                          <w:bCs/>
                        </w:rPr>
                      </w:pPr>
                      <w:r w:rsidRPr="004B75BF">
                        <w:rPr>
                          <w:b/>
                          <w:bCs/>
                        </w:rPr>
                        <w:t>Date of last review:</w:t>
                      </w:r>
                      <w:r w:rsidRPr="004B75BF">
                        <w:rPr>
                          <w:b/>
                          <w:bCs/>
                        </w:rPr>
                        <w:tab/>
                      </w:r>
                      <w:r w:rsidRPr="004B75BF">
                        <w:rPr>
                          <w:bCs/>
                        </w:rPr>
                        <w:t>February 202</w:t>
                      </w:r>
                      <w:r w:rsidR="00465E14">
                        <w:rPr>
                          <w:bCs/>
                        </w:rPr>
                        <w:t>4</w:t>
                      </w:r>
                      <w:r>
                        <w:rPr>
                          <w:bCs/>
                        </w:rPr>
                        <w:t xml:space="preserve"> </w:t>
                      </w:r>
                    </w:p>
                    <w:p w14:paraId="3B7F555A" w14:textId="77777777" w:rsidR="00833AD0" w:rsidRDefault="00833AD0" w:rsidP="00833AD0">
                      <w:pPr>
                        <w:pStyle w:val="BodyText2"/>
                        <w:ind w:left="142"/>
                        <w:jc w:val="left"/>
                        <w:rPr>
                          <w:bCs/>
                        </w:rPr>
                      </w:pPr>
                      <w:r>
                        <w:rPr>
                          <w:b/>
                          <w:bCs/>
                        </w:rPr>
                        <w:t>Due for review:</w:t>
                      </w:r>
                      <w:r>
                        <w:rPr>
                          <w:bCs/>
                        </w:rPr>
                        <w:tab/>
                        <w:t xml:space="preserve">1 year from last review  </w:t>
                      </w:r>
                    </w:p>
                    <w:p w14:paraId="1EFA2973" w14:textId="77777777" w:rsidR="00833AD0" w:rsidRPr="00B409C8" w:rsidRDefault="00833AD0" w:rsidP="00833AD0">
                      <w:pPr>
                        <w:pStyle w:val="BodyText2"/>
                        <w:jc w:val="left"/>
                        <w:rPr>
                          <w:bCs/>
                        </w:rPr>
                      </w:pPr>
                    </w:p>
                  </w:txbxContent>
                </v:textbox>
              </v:shape>
            </w:pict>
          </mc:Fallback>
        </mc:AlternateContent>
      </w:r>
      <w:r>
        <w:rPr>
          <w:noProof/>
          <w:lang w:eastAsia="en-GB"/>
        </w:rPr>
        <w:drawing>
          <wp:inline distT="0" distB="0" distL="0" distR="0" wp14:anchorId="674C7EF0" wp14:editId="7CAE9A18">
            <wp:extent cx="1304925" cy="1362075"/>
            <wp:effectExtent l="0" t="0" r="0" b="9525"/>
            <wp:docPr id="1" name="Picture 1" descr="BU_Core_CMYKportraitsml [Converted]"/>
            <wp:cNvGraphicFramePr/>
            <a:graphic xmlns:a="http://schemas.openxmlformats.org/drawingml/2006/main">
              <a:graphicData uri="http://schemas.openxmlformats.org/drawingml/2006/picture">
                <pic:pic xmlns:pic="http://schemas.openxmlformats.org/drawingml/2006/picture">
                  <pic:nvPicPr>
                    <pic:cNvPr id="2" name="Picture 2" descr="BU_Core_CMYKportraitsml [Conver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3154" cy="1370665"/>
                    </a:xfrm>
                    <a:prstGeom prst="rect">
                      <a:avLst/>
                    </a:prstGeom>
                    <a:noFill/>
                    <a:ln>
                      <a:noFill/>
                    </a:ln>
                  </pic:spPr>
                </pic:pic>
              </a:graphicData>
            </a:graphic>
          </wp:inline>
        </w:drawing>
      </w:r>
    </w:p>
    <w:p w14:paraId="17FDEEB7" w14:textId="77777777" w:rsidR="00833AD0" w:rsidRDefault="00833AD0" w:rsidP="00833AD0">
      <w:pPr>
        <w:pStyle w:val="ListParagraph"/>
        <w:spacing w:after="0" w:line="240" w:lineRule="auto"/>
        <w:ind w:left="0"/>
        <w:rPr>
          <w:rFonts w:ascii="Arial" w:hAnsi="Arial" w:cs="Arial"/>
          <w:b/>
          <w:bCs/>
          <w:iCs/>
          <w:sz w:val="32"/>
          <w:szCs w:val="32"/>
        </w:rPr>
      </w:pPr>
    </w:p>
    <w:p w14:paraId="03BB8E78" w14:textId="77777777" w:rsidR="00833AD0" w:rsidRDefault="00833AD0" w:rsidP="00833AD0">
      <w:pPr>
        <w:pStyle w:val="ListParagraph"/>
        <w:spacing w:after="0" w:line="240" w:lineRule="auto"/>
        <w:ind w:left="0"/>
        <w:rPr>
          <w:rFonts w:ascii="Arial" w:hAnsi="Arial" w:cs="Arial"/>
          <w:b/>
          <w:bCs/>
          <w:iCs/>
          <w:sz w:val="32"/>
          <w:szCs w:val="32"/>
        </w:rPr>
      </w:pPr>
    </w:p>
    <w:p w14:paraId="4D55369C" w14:textId="77777777" w:rsidR="00833AD0" w:rsidRPr="00802370" w:rsidRDefault="00833AD0" w:rsidP="00833AD0">
      <w:pPr>
        <w:pStyle w:val="ListParagraph"/>
        <w:spacing w:after="0" w:line="240" w:lineRule="auto"/>
        <w:ind w:left="0"/>
      </w:pPr>
      <w:r w:rsidRPr="002925EC">
        <w:rPr>
          <w:rFonts w:ascii="Arial" w:hAnsi="Arial" w:cs="Arial"/>
          <w:b/>
          <w:bCs/>
          <w:iCs/>
          <w:sz w:val="32"/>
          <w:szCs w:val="32"/>
        </w:rPr>
        <w:t>DATA PROTECTION POLICY</w:t>
      </w:r>
    </w:p>
    <w:p w14:paraId="591CCE2B" w14:textId="77777777" w:rsidR="00833AD0" w:rsidRPr="002925EC" w:rsidRDefault="00833AD0" w:rsidP="00833AD0">
      <w:pPr>
        <w:pStyle w:val="ListParagraph"/>
        <w:spacing w:after="0" w:line="240" w:lineRule="auto"/>
        <w:jc w:val="both"/>
        <w:rPr>
          <w:rFonts w:ascii="Arial" w:hAnsi="Arial" w:cs="Arial"/>
          <w:bCs/>
          <w:iCs/>
          <w:sz w:val="24"/>
          <w:szCs w:val="24"/>
        </w:rPr>
      </w:pPr>
    </w:p>
    <w:p w14:paraId="411E3D1C" w14:textId="77777777" w:rsidR="00833AD0" w:rsidRDefault="00833AD0" w:rsidP="00833AD0">
      <w:pPr>
        <w:pStyle w:val="ListParagraph"/>
        <w:numPr>
          <w:ilvl w:val="0"/>
          <w:numId w:val="1"/>
        </w:numPr>
        <w:spacing w:after="0" w:line="240" w:lineRule="auto"/>
        <w:ind w:left="709" w:hanging="709"/>
        <w:jc w:val="both"/>
        <w:rPr>
          <w:rFonts w:ascii="Arial" w:hAnsi="Arial" w:cs="Arial"/>
          <w:b/>
          <w:bCs/>
          <w:caps/>
          <w:sz w:val="24"/>
          <w:szCs w:val="24"/>
        </w:rPr>
      </w:pPr>
      <w:r>
        <w:rPr>
          <w:rFonts w:ascii="Arial" w:hAnsi="Arial" w:cs="Arial"/>
          <w:b/>
          <w:bCs/>
          <w:caps/>
          <w:sz w:val="24"/>
          <w:szCs w:val="24"/>
        </w:rPr>
        <w:t>Purpose</w:t>
      </w:r>
    </w:p>
    <w:p w14:paraId="401B2DD1" w14:textId="77777777" w:rsidR="00833AD0" w:rsidRDefault="00833AD0" w:rsidP="00833AD0">
      <w:pPr>
        <w:pStyle w:val="ListParagraph"/>
        <w:spacing w:after="0" w:line="240" w:lineRule="auto"/>
        <w:ind w:left="709"/>
        <w:jc w:val="both"/>
        <w:rPr>
          <w:rFonts w:ascii="Arial" w:hAnsi="Arial" w:cs="Arial"/>
          <w:b/>
          <w:bCs/>
          <w:caps/>
          <w:sz w:val="24"/>
          <w:szCs w:val="24"/>
        </w:rPr>
      </w:pPr>
    </w:p>
    <w:p w14:paraId="6DB9922D" w14:textId="77777777" w:rsidR="00833AD0" w:rsidRPr="006D5AC0" w:rsidRDefault="00833AD0" w:rsidP="00833AD0">
      <w:pPr>
        <w:pStyle w:val="ListParagraph"/>
        <w:numPr>
          <w:ilvl w:val="1"/>
          <w:numId w:val="1"/>
        </w:numPr>
        <w:tabs>
          <w:tab w:val="clear" w:pos="0"/>
        </w:tabs>
        <w:spacing w:after="0" w:line="240" w:lineRule="auto"/>
        <w:rPr>
          <w:rFonts w:ascii="Arial" w:hAnsi="Arial" w:cs="Arial"/>
          <w:bCs/>
          <w:iCs/>
          <w:sz w:val="24"/>
          <w:szCs w:val="24"/>
        </w:rPr>
      </w:pPr>
      <w:r w:rsidRPr="006D5AC0">
        <w:rPr>
          <w:rFonts w:ascii="Arial" w:hAnsi="Arial" w:cs="Arial"/>
          <w:bCs/>
          <w:iCs/>
          <w:sz w:val="24"/>
          <w:szCs w:val="24"/>
        </w:rPr>
        <w:t>This policy concerns Bournemouth University Higher Education Corporation's (</w:t>
      </w:r>
      <w:r w:rsidRPr="006D5AC0">
        <w:rPr>
          <w:rFonts w:ascii="Arial" w:hAnsi="Arial" w:cs="Arial"/>
          <w:b/>
          <w:bCs/>
          <w:iCs/>
          <w:sz w:val="24"/>
          <w:szCs w:val="24"/>
        </w:rPr>
        <w:t>BU's</w:t>
      </w:r>
      <w:r w:rsidRPr="006D5AC0">
        <w:rPr>
          <w:rFonts w:ascii="Arial" w:hAnsi="Arial" w:cs="Arial"/>
          <w:bCs/>
          <w:iCs/>
          <w:sz w:val="24"/>
          <w:szCs w:val="24"/>
        </w:rPr>
        <w:t xml:space="preserve">) obligations under the </w:t>
      </w:r>
      <w:r w:rsidRPr="006D5AC0">
        <w:rPr>
          <w:rFonts w:ascii="Arial" w:hAnsi="Arial" w:cs="Arial"/>
          <w:b/>
          <w:bCs/>
          <w:iCs/>
          <w:sz w:val="24"/>
          <w:szCs w:val="24"/>
        </w:rPr>
        <w:t>Data Protection Legislation</w:t>
      </w:r>
      <w:r>
        <w:rPr>
          <w:rStyle w:val="FootnoteReference"/>
          <w:rFonts w:ascii="Arial" w:hAnsi="Arial"/>
          <w:b/>
          <w:bCs/>
          <w:iCs/>
          <w:sz w:val="24"/>
          <w:szCs w:val="24"/>
        </w:rPr>
        <w:footnoteReference w:id="1"/>
      </w:r>
      <w:r w:rsidRPr="006D5AC0">
        <w:rPr>
          <w:rFonts w:ascii="Arial" w:hAnsi="Arial" w:cs="Arial"/>
          <w:bCs/>
          <w:iCs/>
          <w:sz w:val="24"/>
          <w:szCs w:val="24"/>
        </w:rPr>
        <w:t xml:space="preserve"> The purpose of the Data Protection Legislation is to safeguard personal information (called </w:t>
      </w:r>
      <w:r w:rsidRPr="006D5AC0">
        <w:rPr>
          <w:rFonts w:ascii="Arial" w:hAnsi="Arial" w:cs="Arial"/>
          <w:b/>
          <w:bCs/>
          <w:iCs/>
          <w:sz w:val="24"/>
          <w:szCs w:val="24"/>
        </w:rPr>
        <w:t>Personal Data</w:t>
      </w:r>
      <w:r w:rsidRPr="006D5AC0">
        <w:rPr>
          <w:rFonts w:ascii="Arial" w:hAnsi="Arial" w:cs="Arial"/>
          <w:bCs/>
          <w:iCs/>
          <w:sz w:val="24"/>
          <w:szCs w:val="24"/>
        </w:rPr>
        <w:t xml:space="preserve"> in the Data Protection Legislation </w:t>
      </w:r>
      <w:r w:rsidRPr="006D5AC0">
        <w:rPr>
          <w:rFonts w:ascii="Arial" w:hAnsi="Arial" w:cs="Arial"/>
          <w:bCs/>
          <w:iCs/>
          <w:color w:val="000000" w:themeColor="text1"/>
          <w:sz w:val="24"/>
          <w:szCs w:val="24"/>
        </w:rPr>
        <w:t>and defined at section 6 below</w:t>
      </w:r>
      <w:r w:rsidRPr="006D5AC0">
        <w:rPr>
          <w:rFonts w:ascii="Arial" w:hAnsi="Arial" w:cs="Arial"/>
          <w:bCs/>
          <w:iCs/>
          <w:sz w:val="24"/>
          <w:szCs w:val="24"/>
        </w:rPr>
        <w:t>).</w:t>
      </w:r>
      <w:r w:rsidRPr="00EB4DE0">
        <w:t xml:space="preserve"> </w:t>
      </w:r>
      <w:r w:rsidRPr="006D5AC0">
        <w:rPr>
          <w:rFonts w:ascii="Arial" w:hAnsi="Arial" w:cs="Arial"/>
          <w:bCs/>
          <w:iCs/>
          <w:sz w:val="24"/>
          <w:szCs w:val="24"/>
        </w:rPr>
        <w:t xml:space="preserve">Personal data </w:t>
      </w:r>
      <w:r>
        <w:rPr>
          <w:rFonts w:ascii="Arial" w:hAnsi="Arial" w:cs="Arial"/>
          <w:bCs/>
          <w:iCs/>
          <w:sz w:val="24"/>
          <w:szCs w:val="24"/>
        </w:rPr>
        <w:t xml:space="preserve">is </w:t>
      </w:r>
      <w:r w:rsidRPr="006D5AC0">
        <w:rPr>
          <w:rFonts w:ascii="Arial" w:hAnsi="Arial" w:cs="Arial"/>
          <w:bCs/>
          <w:iCs/>
          <w:sz w:val="24"/>
          <w:szCs w:val="24"/>
        </w:rPr>
        <w:t xml:space="preserve">information relating to </w:t>
      </w:r>
      <w:r>
        <w:rPr>
          <w:rFonts w:ascii="Arial" w:hAnsi="Arial" w:cs="Arial"/>
          <w:bCs/>
          <w:iCs/>
          <w:sz w:val="24"/>
          <w:szCs w:val="24"/>
        </w:rPr>
        <w:t>living individuals</w:t>
      </w:r>
      <w:r w:rsidRPr="006D5AC0">
        <w:rPr>
          <w:rFonts w:ascii="Arial" w:hAnsi="Arial" w:cs="Arial"/>
          <w:bCs/>
          <w:iCs/>
          <w:sz w:val="24"/>
          <w:szCs w:val="24"/>
        </w:rPr>
        <w:t xml:space="preserve"> who:</w:t>
      </w:r>
    </w:p>
    <w:p w14:paraId="0329ADBB" w14:textId="77777777" w:rsidR="00833AD0" w:rsidRPr="002925EC" w:rsidRDefault="00833AD0" w:rsidP="00833AD0">
      <w:pPr>
        <w:spacing w:after="0" w:line="240" w:lineRule="auto"/>
        <w:jc w:val="both"/>
        <w:rPr>
          <w:rFonts w:ascii="Arial" w:hAnsi="Arial" w:cs="Arial"/>
          <w:bCs/>
          <w:iCs/>
          <w:sz w:val="24"/>
          <w:szCs w:val="24"/>
        </w:rPr>
      </w:pPr>
    </w:p>
    <w:p w14:paraId="70FA8944" w14:textId="77777777" w:rsidR="00833AD0" w:rsidRPr="006D5AC0" w:rsidRDefault="00833AD0" w:rsidP="00833AD0">
      <w:pPr>
        <w:pStyle w:val="ListParagraph"/>
        <w:numPr>
          <w:ilvl w:val="0"/>
          <w:numId w:val="2"/>
        </w:numPr>
        <w:spacing w:after="0" w:line="240" w:lineRule="auto"/>
        <w:rPr>
          <w:rFonts w:ascii="Arial" w:hAnsi="Arial" w:cs="Arial"/>
          <w:bCs/>
          <w:iCs/>
          <w:sz w:val="24"/>
          <w:szCs w:val="24"/>
        </w:rPr>
      </w:pPr>
      <w:r w:rsidRPr="002925EC">
        <w:rPr>
          <w:rFonts w:ascii="Arial" w:hAnsi="Arial" w:cs="Arial"/>
          <w:bCs/>
          <w:iCs/>
          <w:sz w:val="24"/>
          <w:szCs w:val="24"/>
        </w:rPr>
        <w:t xml:space="preserve"> </w:t>
      </w:r>
      <w:r w:rsidRPr="006D5AC0">
        <w:rPr>
          <w:rFonts w:ascii="Arial" w:hAnsi="Arial" w:cs="Arial"/>
          <w:bCs/>
          <w:iCs/>
          <w:sz w:val="24"/>
          <w:szCs w:val="24"/>
        </w:rPr>
        <w:t>can be identified or who are identifiable, directly from the information in question; or</w:t>
      </w:r>
    </w:p>
    <w:p w14:paraId="5670E798" w14:textId="77777777" w:rsidR="00833AD0" w:rsidRPr="006D5AC0" w:rsidRDefault="00833AD0" w:rsidP="00833AD0">
      <w:pPr>
        <w:pStyle w:val="ListParagraph"/>
        <w:spacing w:after="0" w:line="240" w:lineRule="auto"/>
        <w:ind w:left="1440"/>
        <w:rPr>
          <w:rFonts w:ascii="Arial" w:hAnsi="Arial" w:cs="Arial"/>
          <w:bCs/>
          <w:iCs/>
          <w:color w:val="000000" w:themeColor="text1"/>
          <w:sz w:val="24"/>
          <w:szCs w:val="24"/>
        </w:rPr>
      </w:pPr>
    </w:p>
    <w:p w14:paraId="4471A6BB" w14:textId="77777777" w:rsidR="00833AD0" w:rsidRPr="006D5AC0" w:rsidRDefault="00833AD0" w:rsidP="00833AD0">
      <w:pPr>
        <w:pStyle w:val="ListParagraph"/>
        <w:numPr>
          <w:ilvl w:val="0"/>
          <w:numId w:val="2"/>
        </w:numPr>
        <w:spacing w:after="0" w:line="240" w:lineRule="auto"/>
        <w:rPr>
          <w:rFonts w:ascii="Arial" w:hAnsi="Arial" w:cs="Arial"/>
          <w:bCs/>
          <w:iCs/>
          <w:color w:val="000000" w:themeColor="text1"/>
          <w:sz w:val="24"/>
          <w:szCs w:val="24"/>
        </w:rPr>
      </w:pPr>
      <w:r w:rsidRPr="006D5AC0">
        <w:rPr>
          <w:rFonts w:ascii="Arial" w:hAnsi="Arial" w:cs="Arial"/>
          <w:bCs/>
          <w:iCs/>
          <w:color w:val="000000" w:themeColor="text1"/>
          <w:sz w:val="24"/>
          <w:szCs w:val="24"/>
        </w:rPr>
        <w:t>who can be indirectly identified from that information in combination with other information</w:t>
      </w:r>
      <w:r>
        <w:rPr>
          <w:rFonts w:ascii="Arial" w:hAnsi="Arial" w:cs="Arial"/>
          <w:bCs/>
          <w:iCs/>
          <w:color w:val="000000" w:themeColor="text1"/>
          <w:sz w:val="24"/>
          <w:szCs w:val="24"/>
        </w:rPr>
        <w:t xml:space="preserve"> held by BU</w:t>
      </w:r>
      <w:r w:rsidRPr="006D5AC0">
        <w:rPr>
          <w:rFonts w:ascii="Arial" w:hAnsi="Arial" w:cs="Arial"/>
          <w:bCs/>
          <w:iCs/>
          <w:color w:val="000000" w:themeColor="text1"/>
          <w:sz w:val="24"/>
          <w:szCs w:val="24"/>
        </w:rPr>
        <w:t>.</w:t>
      </w:r>
    </w:p>
    <w:p w14:paraId="57163F14" w14:textId="77777777" w:rsidR="00833AD0" w:rsidRDefault="00833AD0" w:rsidP="00833AD0">
      <w:pPr>
        <w:pStyle w:val="ListParagraph"/>
        <w:spacing w:after="0" w:line="240" w:lineRule="auto"/>
        <w:rPr>
          <w:rFonts w:ascii="Arial" w:hAnsi="Arial" w:cs="Arial"/>
          <w:bCs/>
          <w:iCs/>
          <w:sz w:val="24"/>
          <w:szCs w:val="24"/>
        </w:rPr>
      </w:pPr>
    </w:p>
    <w:p w14:paraId="0B7ED8BB" w14:textId="77777777" w:rsidR="00833AD0" w:rsidRPr="00802370" w:rsidRDefault="00833AD0" w:rsidP="00833AD0">
      <w:pPr>
        <w:pStyle w:val="ListParagraph"/>
        <w:numPr>
          <w:ilvl w:val="1"/>
          <w:numId w:val="1"/>
        </w:numPr>
        <w:spacing w:after="0" w:line="240" w:lineRule="auto"/>
        <w:rPr>
          <w:rFonts w:ascii="Arial" w:hAnsi="Arial" w:cs="Arial"/>
          <w:bCs/>
          <w:iCs/>
          <w:sz w:val="24"/>
          <w:szCs w:val="24"/>
        </w:rPr>
      </w:pPr>
      <w:r>
        <w:rPr>
          <w:rFonts w:ascii="Arial" w:hAnsi="Arial" w:cs="Arial"/>
          <w:bCs/>
          <w:iCs/>
          <w:sz w:val="24"/>
          <w:szCs w:val="24"/>
        </w:rPr>
        <w:t xml:space="preserve">Information may be identifiable because it includes or is linked to a unique identifier or label such </w:t>
      </w:r>
      <w:r w:rsidRPr="00EB4DE0">
        <w:rPr>
          <w:rFonts w:ascii="Arial" w:hAnsi="Arial" w:cs="Arial"/>
          <w:bCs/>
          <w:iCs/>
          <w:sz w:val="24"/>
          <w:szCs w:val="24"/>
        </w:rPr>
        <w:t xml:space="preserve">as a name or </w:t>
      </w:r>
      <w:r>
        <w:rPr>
          <w:rFonts w:ascii="Arial" w:hAnsi="Arial" w:cs="Arial"/>
          <w:bCs/>
          <w:iCs/>
          <w:sz w:val="24"/>
          <w:szCs w:val="24"/>
        </w:rPr>
        <w:t xml:space="preserve">ID </w:t>
      </w:r>
      <w:r w:rsidRPr="00EB4DE0">
        <w:rPr>
          <w:rFonts w:ascii="Arial" w:hAnsi="Arial" w:cs="Arial"/>
          <w:bCs/>
          <w:iCs/>
          <w:sz w:val="24"/>
          <w:szCs w:val="24"/>
        </w:rPr>
        <w:t>number</w:t>
      </w:r>
      <w:r>
        <w:rPr>
          <w:rFonts w:ascii="Arial" w:hAnsi="Arial" w:cs="Arial"/>
          <w:bCs/>
          <w:iCs/>
          <w:sz w:val="24"/>
          <w:szCs w:val="24"/>
        </w:rPr>
        <w:t>,</w:t>
      </w:r>
      <w:r w:rsidRPr="00EB4DE0">
        <w:rPr>
          <w:rFonts w:ascii="Arial" w:hAnsi="Arial" w:cs="Arial"/>
          <w:bCs/>
          <w:iCs/>
          <w:sz w:val="24"/>
          <w:szCs w:val="24"/>
        </w:rPr>
        <w:t xml:space="preserve"> </w:t>
      </w:r>
      <w:r>
        <w:rPr>
          <w:rFonts w:ascii="Arial" w:hAnsi="Arial" w:cs="Arial"/>
          <w:bCs/>
          <w:iCs/>
          <w:sz w:val="24"/>
          <w:szCs w:val="24"/>
        </w:rPr>
        <w:t xml:space="preserve">or because it comprises several fields or characteristics which together enable identification of the individual even though they are not linked to a name or ID number.  Other information may also be regarded as identifiable in certain circumstances, </w:t>
      </w:r>
      <w:r w:rsidRPr="00EB4DE0">
        <w:rPr>
          <w:rFonts w:ascii="Arial" w:hAnsi="Arial" w:cs="Arial"/>
          <w:bCs/>
          <w:iCs/>
          <w:sz w:val="24"/>
          <w:szCs w:val="24"/>
        </w:rPr>
        <w:t>such as an IP address or a</w:t>
      </w:r>
      <w:r>
        <w:rPr>
          <w:rFonts w:ascii="Arial" w:hAnsi="Arial" w:cs="Arial"/>
          <w:bCs/>
          <w:iCs/>
          <w:sz w:val="24"/>
          <w:szCs w:val="24"/>
        </w:rPr>
        <w:t xml:space="preserve"> website</w:t>
      </w:r>
      <w:r w:rsidRPr="00EB4DE0">
        <w:rPr>
          <w:rFonts w:ascii="Arial" w:hAnsi="Arial" w:cs="Arial"/>
          <w:bCs/>
          <w:iCs/>
          <w:sz w:val="24"/>
          <w:szCs w:val="24"/>
        </w:rPr>
        <w:t xml:space="preserve"> cookie identifier.</w:t>
      </w:r>
    </w:p>
    <w:p w14:paraId="1C4D3815" w14:textId="77777777" w:rsidR="00833AD0" w:rsidRPr="00802370" w:rsidRDefault="00833AD0" w:rsidP="00833AD0">
      <w:pPr>
        <w:spacing w:after="0" w:line="240" w:lineRule="auto"/>
        <w:jc w:val="both"/>
        <w:rPr>
          <w:rFonts w:ascii="Arial" w:hAnsi="Arial" w:cs="Arial"/>
          <w:b/>
          <w:bCs/>
          <w:caps/>
          <w:sz w:val="24"/>
          <w:szCs w:val="24"/>
        </w:rPr>
      </w:pPr>
    </w:p>
    <w:p w14:paraId="596D2F4E" w14:textId="77777777" w:rsidR="00833AD0" w:rsidRPr="002925EC" w:rsidRDefault="00833AD0" w:rsidP="00833AD0">
      <w:pPr>
        <w:pStyle w:val="ListParagraph"/>
        <w:numPr>
          <w:ilvl w:val="0"/>
          <w:numId w:val="1"/>
        </w:numPr>
        <w:spacing w:after="0" w:line="240" w:lineRule="auto"/>
        <w:ind w:left="709" w:hanging="709"/>
        <w:jc w:val="both"/>
        <w:rPr>
          <w:rFonts w:ascii="Arial" w:hAnsi="Arial" w:cs="Arial"/>
          <w:b/>
          <w:bCs/>
          <w:caps/>
          <w:sz w:val="24"/>
          <w:szCs w:val="24"/>
        </w:rPr>
      </w:pPr>
      <w:r w:rsidRPr="002925EC">
        <w:rPr>
          <w:rFonts w:ascii="Arial" w:hAnsi="Arial" w:cs="Arial"/>
          <w:b/>
          <w:bCs/>
          <w:caps/>
          <w:sz w:val="24"/>
          <w:szCs w:val="24"/>
        </w:rPr>
        <w:t xml:space="preserve">Who does this policy apply to? </w:t>
      </w:r>
    </w:p>
    <w:p w14:paraId="4CBCAD95" w14:textId="77777777" w:rsidR="00833AD0" w:rsidRPr="002925EC" w:rsidRDefault="00833AD0" w:rsidP="00833AD0">
      <w:pPr>
        <w:pStyle w:val="ListParagraph"/>
        <w:jc w:val="both"/>
        <w:rPr>
          <w:rFonts w:ascii="Arial" w:hAnsi="Arial" w:cs="Arial"/>
          <w:bCs/>
          <w:iCs/>
          <w:sz w:val="24"/>
          <w:szCs w:val="24"/>
        </w:rPr>
      </w:pPr>
    </w:p>
    <w:p w14:paraId="7D5C1CB2" w14:textId="77777777" w:rsidR="00833AD0" w:rsidRPr="002925EC" w:rsidRDefault="00833AD0" w:rsidP="00833AD0">
      <w:pPr>
        <w:pStyle w:val="ListParagraph"/>
        <w:numPr>
          <w:ilvl w:val="1"/>
          <w:numId w:val="1"/>
        </w:numPr>
        <w:spacing w:after="0" w:line="240" w:lineRule="auto"/>
        <w:rPr>
          <w:rFonts w:ascii="Arial" w:hAnsi="Arial" w:cs="Arial"/>
          <w:bCs/>
          <w:iCs/>
          <w:sz w:val="24"/>
          <w:szCs w:val="24"/>
        </w:rPr>
      </w:pPr>
      <w:r w:rsidRPr="002925EC">
        <w:rPr>
          <w:rFonts w:ascii="Arial" w:hAnsi="Arial" w:cs="Arial"/>
          <w:bCs/>
          <w:iCs/>
          <w:sz w:val="24"/>
          <w:szCs w:val="24"/>
        </w:rPr>
        <w:t xml:space="preserve">This policy is intended to ensure that all staff </w:t>
      </w:r>
      <w:r>
        <w:rPr>
          <w:rFonts w:ascii="Arial" w:hAnsi="Arial" w:cs="Arial"/>
          <w:bCs/>
          <w:iCs/>
          <w:sz w:val="24"/>
          <w:szCs w:val="24"/>
        </w:rPr>
        <w:t xml:space="preserve">and other relevant individuals who process Personal Data for </w:t>
      </w:r>
      <w:r w:rsidRPr="002925EC">
        <w:rPr>
          <w:rFonts w:ascii="Arial" w:hAnsi="Arial" w:cs="Arial"/>
          <w:bCs/>
          <w:iCs/>
          <w:sz w:val="24"/>
          <w:szCs w:val="24"/>
        </w:rPr>
        <w:t xml:space="preserve">BU </w:t>
      </w:r>
      <w:r>
        <w:rPr>
          <w:rFonts w:ascii="Arial" w:hAnsi="Arial" w:cs="Arial"/>
          <w:bCs/>
          <w:iCs/>
          <w:sz w:val="24"/>
          <w:szCs w:val="24"/>
        </w:rPr>
        <w:t xml:space="preserve">purposes or have access to BU systems </w:t>
      </w:r>
      <w:r w:rsidRPr="002925EC">
        <w:rPr>
          <w:rFonts w:ascii="Arial" w:hAnsi="Arial" w:cs="Arial"/>
          <w:bCs/>
          <w:iCs/>
          <w:sz w:val="24"/>
          <w:szCs w:val="24"/>
        </w:rPr>
        <w:t>are properly informed about BU's obligations under the Data Protection Legislation</w:t>
      </w:r>
      <w:r>
        <w:rPr>
          <w:rFonts w:ascii="Arial" w:hAnsi="Arial" w:cs="Arial"/>
          <w:bCs/>
          <w:iCs/>
          <w:sz w:val="24"/>
          <w:szCs w:val="24"/>
        </w:rPr>
        <w:t xml:space="preserve"> and their role in enabling BU to comply with those obligations</w:t>
      </w:r>
      <w:r w:rsidRPr="002925EC">
        <w:rPr>
          <w:rFonts w:ascii="Arial" w:hAnsi="Arial" w:cs="Arial"/>
          <w:bCs/>
          <w:iCs/>
          <w:sz w:val="24"/>
          <w:szCs w:val="24"/>
        </w:rPr>
        <w:t>.</w:t>
      </w:r>
    </w:p>
    <w:p w14:paraId="51C5C443" w14:textId="77777777" w:rsidR="00833AD0" w:rsidRPr="002925EC" w:rsidRDefault="00833AD0" w:rsidP="00833AD0">
      <w:pPr>
        <w:pStyle w:val="ListParagraph"/>
        <w:spacing w:after="0" w:line="240" w:lineRule="auto"/>
        <w:jc w:val="both"/>
        <w:rPr>
          <w:rFonts w:ascii="Arial" w:hAnsi="Arial" w:cs="Arial"/>
          <w:bCs/>
          <w:iCs/>
          <w:sz w:val="24"/>
          <w:szCs w:val="24"/>
        </w:rPr>
      </w:pPr>
      <w:r>
        <w:rPr>
          <w:rFonts w:ascii="Arial" w:hAnsi="Arial" w:cs="Arial"/>
          <w:bCs/>
          <w:iCs/>
          <w:sz w:val="24"/>
          <w:szCs w:val="24"/>
        </w:rPr>
        <w:t xml:space="preserve"> </w:t>
      </w:r>
    </w:p>
    <w:p w14:paraId="2B0711E3" w14:textId="77777777" w:rsidR="00833AD0" w:rsidRPr="002925EC" w:rsidRDefault="00833AD0" w:rsidP="00833AD0">
      <w:pPr>
        <w:pStyle w:val="ListParagraph"/>
        <w:numPr>
          <w:ilvl w:val="1"/>
          <w:numId w:val="1"/>
        </w:numPr>
        <w:spacing w:after="0" w:line="240" w:lineRule="auto"/>
        <w:jc w:val="both"/>
        <w:rPr>
          <w:rFonts w:ascii="Arial" w:hAnsi="Arial" w:cs="Arial"/>
          <w:bCs/>
          <w:iCs/>
          <w:sz w:val="24"/>
          <w:szCs w:val="24"/>
        </w:rPr>
      </w:pPr>
      <w:r w:rsidRPr="002925EC">
        <w:rPr>
          <w:rFonts w:ascii="Arial" w:hAnsi="Arial" w:cs="Arial"/>
          <w:bCs/>
          <w:iCs/>
          <w:sz w:val="24"/>
          <w:szCs w:val="24"/>
        </w:rPr>
        <w:t>It applies to:</w:t>
      </w:r>
    </w:p>
    <w:p w14:paraId="4945F93F" w14:textId="77777777" w:rsidR="00833AD0" w:rsidRPr="002925EC" w:rsidRDefault="00833AD0" w:rsidP="00833AD0">
      <w:pPr>
        <w:pStyle w:val="ListParagraph"/>
        <w:spacing w:after="0" w:line="240" w:lineRule="auto"/>
        <w:ind w:left="0"/>
        <w:jc w:val="both"/>
        <w:rPr>
          <w:rFonts w:ascii="Arial" w:hAnsi="Arial" w:cs="Arial"/>
          <w:bCs/>
          <w:iCs/>
          <w:sz w:val="24"/>
          <w:szCs w:val="24"/>
        </w:rPr>
      </w:pPr>
    </w:p>
    <w:p w14:paraId="1C77C02E" w14:textId="77777777" w:rsidR="00833AD0" w:rsidRPr="002925EC" w:rsidRDefault="00833AD0" w:rsidP="00833AD0">
      <w:pPr>
        <w:pStyle w:val="ListParagraph"/>
        <w:numPr>
          <w:ilvl w:val="2"/>
          <w:numId w:val="1"/>
        </w:numPr>
        <w:spacing w:after="0" w:line="240" w:lineRule="auto"/>
        <w:jc w:val="both"/>
        <w:rPr>
          <w:rFonts w:ascii="Arial" w:hAnsi="Arial" w:cs="Arial"/>
          <w:bCs/>
          <w:iCs/>
          <w:sz w:val="24"/>
          <w:szCs w:val="24"/>
        </w:rPr>
      </w:pPr>
      <w:r w:rsidRPr="002925EC">
        <w:rPr>
          <w:rFonts w:ascii="Arial" w:hAnsi="Arial" w:cs="Arial"/>
          <w:bCs/>
          <w:iCs/>
          <w:sz w:val="24"/>
          <w:szCs w:val="24"/>
        </w:rPr>
        <w:t>all employees of BU</w:t>
      </w:r>
      <w:r>
        <w:rPr>
          <w:rFonts w:ascii="Arial" w:hAnsi="Arial" w:cs="Arial"/>
          <w:bCs/>
          <w:iCs/>
          <w:sz w:val="24"/>
          <w:szCs w:val="24"/>
        </w:rPr>
        <w:t xml:space="preserve"> and its wholly-owned subsidiary entities</w:t>
      </w:r>
      <w:r w:rsidRPr="002925EC">
        <w:rPr>
          <w:rFonts w:ascii="Arial" w:hAnsi="Arial" w:cs="Arial"/>
          <w:bCs/>
          <w:iCs/>
          <w:sz w:val="24"/>
          <w:szCs w:val="24"/>
        </w:rPr>
        <w:t>, whether permanent or temporary, and workers, casual and agency staff when working in or for BU (</w:t>
      </w:r>
      <w:r w:rsidRPr="002925EC">
        <w:rPr>
          <w:rFonts w:ascii="Arial" w:hAnsi="Arial" w:cs="Arial"/>
          <w:b/>
          <w:bCs/>
          <w:iCs/>
          <w:sz w:val="24"/>
          <w:szCs w:val="24"/>
        </w:rPr>
        <w:t>Staff</w:t>
      </w:r>
      <w:r w:rsidRPr="002925EC">
        <w:rPr>
          <w:rFonts w:ascii="Arial" w:hAnsi="Arial" w:cs="Arial"/>
          <w:bCs/>
          <w:iCs/>
          <w:sz w:val="24"/>
          <w:szCs w:val="24"/>
        </w:rPr>
        <w:t xml:space="preserve">); </w:t>
      </w:r>
    </w:p>
    <w:p w14:paraId="39145378" w14:textId="77777777" w:rsidR="00833AD0" w:rsidRPr="002925EC" w:rsidRDefault="00833AD0" w:rsidP="00833AD0">
      <w:pPr>
        <w:pStyle w:val="ListParagraph"/>
        <w:spacing w:after="0" w:line="240" w:lineRule="auto"/>
        <w:ind w:left="0"/>
        <w:jc w:val="both"/>
        <w:rPr>
          <w:rFonts w:ascii="Arial" w:hAnsi="Arial" w:cs="Arial"/>
          <w:bCs/>
          <w:iCs/>
          <w:sz w:val="24"/>
          <w:szCs w:val="24"/>
          <w:vertAlign w:val="superscript"/>
        </w:rPr>
      </w:pPr>
    </w:p>
    <w:p w14:paraId="5BD2E341" w14:textId="77777777" w:rsidR="00833AD0" w:rsidRDefault="00833AD0" w:rsidP="00833AD0">
      <w:pPr>
        <w:pStyle w:val="ListParagraph"/>
        <w:numPr>
          <w:ilvl w:val="2"/>
          <w:numId w:val="1"/>
        </w:numPr>
        <w:spacing w:after="0" w:line="240" w:lineRule="auto"/>
        <w:jc w:val="both"/>
        <w:rPr>
          <w:rFonts w:ascii="Arial" w:hAnsi="Arial" w:cs="Arial"/>
          <w:bCs/>
          <w:iCs/>
          <w:sz w:val="24"/>
          <w:szCs w:val="24"/>
        </w:rPr>
      </w:pPr>
      <w:r>
        <w:rPr>
          <w:rFonts w:ascii="Arial" w:hAnsi="Arial" w:cs="Arial"/>
          <w:bCs/>
          <w:iCs/>
          <w:sz w:val="24"/>
          <w:szCs w:val="24"/>
        </w:rPr>
        <w:t>all postgraduate research students of BU, in respect of Personal Data they process for the purposes of, or in the course of carrying out, their BU programme of study (</w:t>
      </w:r>
      <w:r w:rsidRPr="003E15BC">
        <w:rPr>
          <w:rFonts w:ascii="Arial" w:hAnsi="Arial" w:cs="Arial"/>
          <w:b/>
          <w:bCs/>
          <w:iCs/>
          <w:sz w:val="24"/>
          <w:szCs w:val="24"/>
        </w:rPr>
        <w:t>PGR Students</w:t>
      </w:r>
      <w:r>
        <w:rPr>
          <w:rFonts w:ascii="Arial" w:hAnsi="Arial" w:cs="Arial"/>
          <w:bCs/>
          <w:iCs/>
          <w:sz w:val="24"/>
          <w:szCs w:val="24"/>
        </w:rPr>
        <w:t xml:space="preserve">); </w:t>
      </w:r>
    </w:p>
    <w:p w14:paraId="44652B73" w14:textId="77777777" w:rsidR="00833AD0" w:rsidRPr="008E7144" w:rsidRDefault="00833AD0" w:rsidP="00833AD0">
      <w:pPr>
        <w:pStyle w:val="ListParagraph"/>
        <w:rPr>
          <w:rFonts w:ascii="Arial" w:hAnsi="Arial" w:cs="Arial"/>
          <w:bCs/>
          <w:iCs/>
          <w:sz w:val="24"/>
          <w:szCs w:val="24"/>
        </w:rPr>
      </w:pPr>
    </w:p>
    <w:p w14:paraId="7840B7C3" w14:textId="77777777" w:rsidR="00833AD0" w:rsidRPr="002925EC" w:rsidRDefault="00833AD0" w:rsidP="00833AD0">
      <w:pPr>
        <w:pStyle w:val="ListParagraph"/>
        <w:numPr>
          <w:ilvl w:val="2"/>
          <w:numId w:val="1"/>
        </w:numPr>
        <w:spacing w:after="0" w:line="240" w:lineRule="auto"/>
        <w:jc w:val="both"/>
        <w:rPr>
          <w:rFonts w:ascii="Arial" w:hAnsi="Arial" w:cs="Arial"/>
          <w:bCs/>
          <w:iCs/>
          <w:sz w:val="24"/>
          <w:szCs w:val="24"/>
        </w:rPr>
      </w:pPr>
      <w:r w:rsidRPr="002925EC">
        <w:rPr>
          <w:rFonts w:ascii="Arial" w:hAnsi="Arial" w:cs="Arial"/>
          <w:bCs/>
          <w:iCs/>
          <w:sz w:val="24"/>
          <w:szCs w:val="24"/>
        </w:rPr>
        <w:t xml:space="preserve">all of the following (together, </w:t>
      </w:r>
      <w:r>
        <w:rPr>
          <w:rFonts w:ascii="Arial" w:hAnsi="Arial" w:cs="Arial"/>
          <w:b/>
          <w:bCs/>
          <w:iCs/>
          <w:sz w:val="24"/>
          <w:szCs w:val="24"/>
        </w:rPr>
        <w:t>External Members</w:t>
      </w:r>
      <w:r w:rsidRPr="002925EC">
        <w:rPr>
          <w:rFonts w:ascii="Arial" w:hAnsi="Arial" w:cs="Arial"/>
          <w:bCs/>
          <w:iCs/>
          <w:sz w:val="24"/>
          <w:szCs w:val="24"/>
        </w:rPr>
        <w:t>):</w:t>
      </w:r>
    </w:p>
    <w:p w14:paraId="65D69DA3" w14:textId="77777777" w:rsidR="00833AD0" w:rsidRPr="002925EC" w:rsidRDefault="00833AD0" w:rsidP="00833AD0">
      <w:pPr>
        <w:spacing w:after="0" w:line="240" w:lineRule="auto"/>
        <w:jc w:val="both"/>
        <w:rPr>
          <w:rFonts w:ascii="Arial" w:hAnsi="Arial" w:cs="Arial"/>
          <w:bCs/>
          <w:iCs/>
          <w:sz w:val="24"/>
          <w:szCs w:val="24"/>
        </w:rPr>
      </w:pPr>
    </w:p>
    <w:p w14:paraId="756A6255" w14:textId="77777777" w:rsidR="00833AD0" w:rsidRPr="002925EC" w:rsidRDefault="00833AD0" w:rsidP="00833AD0">
      <w:pPr>
        <w:pStyle w:val="ListParagraph"/>
        <w:numPr>
          <w:ilvl w:val="0"/>
          <w:numId w:val="2"/>
        </w:numPr>
        <w:spacing w:after="0" w:line="240" w:lineRule="auto"/>
        <w:rPr>
          <w:rFonts w:ascii="Arial" w:hAnsi="Arial" w:cs="Arial"/>
          <w:bCs/>
          <w:iCs/>
          <w:color w:val="000000" w:themeColor="text1"/>
          <w:sz w:val="24"/>
          <w:szCs w:val="24"/>
        </w:rPr>
      </w:pPr>
      <w:r w:rsidRPr="002925EC">
        <w:rPr>
          <w:rFonts w:ascii="Arial" w:hAnsi="Arial" w:cs="Arial"/>
          <w:bCs/>
          <w:iCs/>
          <w:sz w:val="24"/>
          <w:szCs w:val="24"/>
        </w:rPr>
        <w:t xml:space="preserve"> all external members of the BU Board when acting in </w:t>
      </w:r>
      <w:r w:rsidRPr="002925EC">
        <w:rPr>
          <w:rFonts w:ascii="Arial" w:hAnsi="Arial" w:cs="Arial"/>
          <w:bCs/>
          <w:iCs/>
          <w:color w:val="000000" w:themeColor="text1"/>
          <w:sz w:val="24"/>
          <w:szCs w:val="24"/>
        </w:rPr>
        <w:t>that capacity;</w:t>
      </w:r>
      <w:r>
        <w:rPr>
          <w:rFonts w:ascii="Arial" w:hAnsi="Arial" w:cs="Arial"/>
          <w:bCs/>
          <w:iCs/>
          <w:color w:val="000000" w:themeColor="text1"/>
          <w:sz w:val="24"/>
          <w:szCs w:val="24"/>
        </w:rPr>
        <w:t xml:space="preserve"> </w:t>
      </w:r>
    </w:p>
    <w:p w14:paraId="0D4B5B35" w14:textId="77777777" w:rsidR="00833AD0" w:rsidRPr="002925EC" w:rsidRDefault="00833AD0" w:rsidP="00833AD0">
      <w:pPr>
        <w:pStyle w:val="ListParagraph"/>
        <w:spacing w:after="0" w:line="240" w:lineRule="auto"/>
        <w:ind w:left="1440"/>
        <w:jc w:val="both"/>
        <w:rPr>
          <w:rFonts w:ascii="Arial" w:hAnsi="Arial" w:cs="Arial"/>
          <w:bCs/>
          <w:iCs/>
          <w:color w:val="000000" w:themeColor="text1"/>
          <w:sz w:val="24"/>
          <w:szCs w:val="24"/>
        </w:rPr>
      </w:pPr>
    </w:p>
    <w:p w14:paraId="1EF6AB57" w14:textId="77777777" w:rsidR="00833AD0" w:rsidRPr="002925EC" w:rsidRDefault="00833AD0" w:rsidP="00833AD0">
      <w:pPr>
        <w:pStyle w:val="ListParagraph"/>
        <w:numPr>
          <w:ilvl w:val="0"/>
          <w:numId w:val="2"/>
        </w:numPr>
        <w:spacing w:after="0" w:line="240" w:lineRule="auto"/>
        <w:rPr>
          <w:bCs/>
          <w:iCs/>
        </w:rPr>
      </w:pPr>
      <w:r w:rsidRPr="002925EC">
        <w:rPr>
          <w:rFonts w:ascii="Arial" w:hAnsi="Arial" w:cs="Arial"/>
          <w:bCs/>
          <w:iCs/>
          <w:color w:val="000000" w:themeColor="text1"/>
          <w:sz w:val="24"/>
          <w:szCs w:val="24"/>
        </w:rPr>
        <w:t>all directors or trustees of BU's wholly owned subsidiary companies; and</w:t>
      </w:r>
    </w:p>
    <w:p w14:paraId="7817ED16" w14:textId="77777777" w:rsidR="00833AD0" w:rsidRPr="002925EC" w:rsidRDefault="00833AD0" w:rsidP="00833AD0">
      <w:pPr>
        <w:pStyle w:val="ListParagraph"/>
        <w:spacing w:after="0" w:line="240" w:lineRule="auto"/>
        <w:jc w:val="both"/>
        <w:rPr>
          <w:rFonts w:ascii="Arial" w:hAnsi="Arial" w:cs="Arial"/>
          <w:bCs/>
          <w:iCs/>
          <w:sz w:val="24"/>
          <w:szCs w:val="24"/>
        </w:rPr>
      </w:pPr>
    </w:p>
    <w:p w14:paraId="48EF65F2" w14:textId="77777777" w:rsidR="00833AD0" w:rsidRDefault="00833AD0" w:rsidP="00833AD0">
      <w:pPr>
        <w:pStyle w:val="ListParagraph"/>
        <w:numPr>
          <w:ilvl w:val="2"/>
          <w:numId w:val="1"/>
        </w:numPr>
        <w:spacing w:after="0" w:line="240" w:lineRule="auto"/>
        <w:rPr>
          <w:rFonts w:ascii="Arial" w:hAnsi="Arial" w:cs="Arial"/>
          <w:bCs/>
          <w:iCs/>
          <w:sz w:val="24"/>
          <w:szCs w:val="24"/>
        </w:rPr>
      </w:pPr>
      <w:r>
        <w:rPr>
          <w:rFonts w:ascii="Arial" w:hAnsi="Arial" w:cs="Arial"/>
          <w:bCs/>
          <w:iCs/>
          <w:sz w:val="24"/>
          <w:szCs w:val="24"/>
        </w:rPr>
        <w:t>other individuals given authorised access to Personal Data for the purposes of activities they perform for or on behalf of BU, where and to the extent that this is specified in the terms of their authorisation. This may include volunteers, visitors, contracted service providers and external members of BU Faculties or committees (</w:t>
      </w:r>
      <w:r>
        <w:rPr>
          <w:rFonts w:ascii="Arial" w:hAnsi="Arial" w:cs="Arial"/>
          <w:b/>
          <w:bCs/>
          <w:iCs/>
          <w:sz w:val="24"/>
          <w:szCs w:val="24"/>
        </w:rPr>
        <w:t>Authorised Third Parties</w:t>
      </w:r>
      <w:r>
        <w:rPr>
          <w:rFonts w:ascii="Arial" w:hAnsi="Arial" w:cs="Arial"/>
          <w:bCs/>
          <w:iCs/>
          <w:sz w:val="24"/>
          <w:szCs w:val="24"/>
        </w:rPr>
        <w:t>)</w:t>
      </w:r>
      <w:r w:rsidRPr="003E15BC">
        <w:rPr>
          <w:rFonts w:ascii="Arial" w:hAnsi="Arial" w:cs="Arial"/>
          <w:bCs/>
          <w:iCs/>
          <w:sz w:val="24"/>
          <w:szCs w:val="24"/>
        </w:rPr>
        <w:t>.</w:t>
      </w:r>
      <w:r>
        <w:rPr>
          <w:rFonts w:ascii="Arial" w:hAnsi="Arial" w:cs="Arial"/>
          <w:bCs/>
          <w:iCs/>
          <w:sz w:val="24"/>
          <w:szCs w:val="24"/>
        </w:rPr>
        <w:t xml:space="preserve"> </w:t>
      </w:r>
    </w:p>
    <w:p w14:paraId="2326BF9F" w14:textId="77777777" w:rsidR="00833AD0" w:rsidRDefault="00833AD0" w:rsidP="00833AD0">
      <w:pPr>
        <w:pStyle w:val="ListParagraph"/>
        <w:spacing w:after="0" w:line="240" w:lineRule="auto"/>
        <w:rPr>
          <w:rFonts w:ascii="Arial" w:hAnsi="Arial" w:cs="Arial"/>
          <w:bCs/>
          <w:iCs/>
          <w:sz w:val="24"/>
          <w:szCs w:val="24"/>
        </w:rPr>
      </w:pPr>
      <w:r>
        <w:rPr>
          <w:rFonts w:ascii="Arial" w:hAnsi="Arial" w:cs="Arial"/>
          <w:bCs/>
          <w:iCs/>
          <w:sz w:val="24"/>
          <w:szCs w:val="24"/>
        </w:rPr>
        <w:t xml:space="preserve">   </w:t>
      </w:r>
    </w:p>
    <w:p w14:paraId="2091EDE9" w14:textId="3BC65E00" w:rsidR="00833AD0" w:rsidRPr="002925EC" w:rsidRDefault="00833AD0" w:rsidP="00833AD0">
      <w:pPr>
        <w:pStyle w:val="ListParagraph"/>
        <w:numPr>
          <w:ilvl w:val="1"/>
          <w:numId w:val="1"/>
        </w:numPr>
        <w:spacing w:after="0" w:line="240" w:lineRule="auto"/>
        <w:rPr>
          <w:rFonts w:ascii="Arial" w:hAnsi="Arial" w:cs="Arial"/>
          <w:bCs/>
          <w:iCs/>
          <w:sz w:val="24"/>
          <w:szCs w:val="24"/>
        </w:rPr>
      </w:pPr>
      <w:r w:rsidRPr="002925EC">
        <w:rPr>
          <w:rFonts w:ascii="Arial" w:hAnsi="Arial" w:cs="Arial"/>
          <w:bCs/>
          <w:iCs/>
          <w:sz w:val="24"/>
          <w:szCs w:val="24"/>
        </w:rPr>
        <w:t xml:space="preserve">If you have any questions or concerns about this policy or about data protection generally, please use the email address </w:t>
      </w:r>
      <w:hyperlink r:id="rId12" w:history="1">
        <w:r w:rsidRPr="002925EC">
          <w:rPr>
            <w:rStyle w:val="Hyperlink"/>
            <w:rFonts w:ascii="Arial" w:hAnsi="Arial" w:cs="Arial"/>
            <w:sz w:val="24"/>
            <w:szCs w:val="24"/>
          </w:rPr>
          <w:t>dpo@bournemouth.ac.uk</w:t>
        </w:r>
      </w:hyperlink>
      <w:r w:rsidRPr="002925EC">
        <w:rPr>
          <w:rFonts w:ascii="Arial" w:hAnsi="Arial" w:cs="Arial"/>
          <w:bCs/>
          <w:iCs/>
          <w:sz w:val="24"/>
          <w:szCs w:val="24"/>
        </w:rPr>
        <w:t xml:space="preserve">.    </w:t>
      </w:r>
    </w:p>
    <w:p w14:paraId="1960D17F" w14:textId="77777777" w:rsidR="00833AD0" w:rsidRPr="002925EC" w:rsidRDefault="00833AD0" w:rsidP="00833AD0">
      <w:pPr>
        <w:pStyle w:val="ListParagraph"/>
        <w:spacing w:after="0" w:line="240" w:lineRule="auto"/>
        <w:jc w:val="both"/>
        <w:rPr>
          <w:rFonts w:ascii="Arial" w:hAnsi="Arial" w:cs="Arial"/>
          <w:bCs/>
          <w:iCs/>
          <w:sz w:val="24"/>
          <w:szCs w:val="24"/>
        </w:rPr>
      </w:pPr>
    </w:p>
    <w:p w14:paraId="3251C469" w14:textId="77777777" w:rsidR="00833AD0" w:rsidRPr="002925EC" w:rsidRDefault="00833AD0" w:rsidP="00833AD0">
      <w:pPr>
        <w:pStyle w:val="ListParagraph"/>
        <w:spacing w:after="0" w:line="240" w:lineRule="auto"/>
        <w:ind w:left="0"/>
        <w:jc w:val="both"/>
        <w:rPr>
          <w:rFonts w:ascii="Arial" w:hAnsi="Arial" w:cs="Arial"/>
          <w:bCs/>
          <w:iCs/>
          <w:sz w:val="24"/>
          <w:szCs w:val="24"/>
        </w:rPr>
      </w:pPr>
    </w:p>
    <w:p w14:paraId="05E8D0BB" w14:textId="77777777" w:rsidR="00833AD0" w:rsidRPr="002925EC" w:rsidRDefault="00833AD0" w:rsidP="00833AD0">
      <w:pPr>
        <w:pStyle w:val="ListParagraph"/>
        <w:numPr>
          <w:ilvl w:val="0"/>
          <w:numId w:val="1"/>
        </w:numPr>
        <w:spacing w:after="0" w:line="240" w:lineRule="auto"/>
        <w:ind w:left="709" w:hanging="709"/>
        <w:jc w:val="both"/>
        <w:rPr>
          <w:rFonts w:ascii="Arial" w:hAnsi="Arial" w:cs="Arial"/>
          <w:b/>
          <w:bCs/>
          <w:iCs/>
          <w:caps/>
          <w:sz w:val="24"/>
          <w:szCs w:val="24"/>
        </w:rPr>
      </w:pPr>
      <w:r w:rsidRPr="002925EC">
        <w:rPr>
          <w:rFonts w:ascii="Arial" w:hAnsi="Arial" w:cs="Arial"/>
          <w:b/>
          <w:bCs/>
          <w:sz w:val="24"/>
          <w:szCs w:val="24"/>
        </w:rPr>
        <w:t>ABOUT THIS POLICY AND WHY IT IS IMPORTANT</w:t>
      </w:r>
    </w:p>
    <w:p w14:paraId="4F9C4E94" w14:textId="77777777" w:rsidR="00833AD0" w:rsidRPr="002925EC" w:rsidRDefault="00833AD0" w:rsidP="00833AD0">
      <w:pPr>
        <w:pStyle w:val="ListParagraph"/>
        <w:spacing w:after="0" w:line="240" w:lineRule="auto"/>
        <w:ind w:left="709"/>
        <w:jc w:val="both"/>
        <w:rPr>
          <w:rFonts w:ascii="Arial" w:hAnsi="Arial" w:cs="Arial"/>
          <w:b/>
          <w:bCs/>
          <w:sz w:val="24"/>
          <w:szCs w:val="24"/>
        </w:rPr>
      </w:pPr>
    </w:p>
    <w:p w14:paraId="3A7F69E5" w14:textId="6E2CD3DF" w:rsidR="00833AD0" w:rsidRPr="002925EC" w:rsidRDefault="00833AD0" w:rsidP="00833AD0">
      <w:pPr>
        <w:pStyle w:val="ListParagraph"/>
        <w:numPr>
          <w:ilvl w:val="1"/>
          <w:numId w:val="1"/>
        </w:numPr>
        <w:spacing w:after="0" w:line="240" w:lineRule="auto"/>
        <w:rPr>
          <w:rFonts w:ascii="Arial" w:hAnsi="Arial" w:cs="Arial"/>
          <w:bCs/>
          <w:iCs/>
          <w:sz w:val="24"/>
          <w:szCs w:val="24"/>
        </w:rPr>
      </w:pPr>
      <w:r w:rsidRPr="002925EC">
        <w:rPr>
          <w:rFonts w:ascii="Arial" w:hAnsi="Arial" w:cs="Arial"/>
          <w:bCs/>
          <w:iCs/>
          <w:sz w:val="24"/>
          <w:szCs w:val="24"/>
        </w:rPr>
        <w:t xml:space="preserve">Data protection is important because it seeks to protect individuals' privacy rights and requires their personal information </w:t>
      </w:r>
      <w:r w:rsidR="000808AC">
        <w:rPr>
          <w:rFonts w:ascii="Arial" w:hAnsi="Arial" w:cs="Arial"/>
          <w:bCs/>
          <w:iCs/>
          <w:sz w:val="24"/>
          <w:szCs w:val="24"/>
        </w:rPr>
        <w:t xml:space="preserve">to be </w:t>
      </w:r>
      <w:r w:rsidRPr="002925EC">
        <w:rPr>
          <w:rFonts w:ascii="Arial" w:hAnsi="Arial" w:cs="Arial"/>
          <w:bCs/>
          <w:iCs/>
          <w:sz w:val="24"/>
          <w:szCs w:val="24"/>
        </w:rPr>
        <w:t>used in a</w:t>
      </w:r>
      <w:r w:rsidR="000808AC">
        <w:rPr>
          <w:rFonts w:ascii="Arial" w:hAnsi="Arial" w:cs="Arial"/>
          <w:bCs/>
          <w:iCs/>
          <w:sz w:val="24"/>
          <w:szCs w:val="24"/>
        </w:rPr>
        <w:t xml:space="preserve"> fair and lawful</w:t>
      </w:r>
      <w:r w:rsidRPr="002925EC">
        <w:rPr>
          <w:rFonts w:ascii="Arial" w:hAnsi="Arial" w:cs="Arial"/>
          <w:bCs/>
          <w:iCs/>
          <w:sz w:val="24"/>
          <w:szCs w:val="24"/>
        </w:rPr>
        <w:t xml:space="preserve"> manner.  The Data Protection Legislation is enforced by a national regulator, the Information Commissioner’s Office (“ICO”), and by the courts.  A breach of the Data Protection Legislation could have serious consequences for the individuals whose Personal Data is affected, as well as for BU – including legal action against BU and/or damage to BU's reputation. </w:t>
      </w:r>
    </w:p>
    <w:p w14:paraId="450E3FC5" w14:textId="77777777" w:rsidR="00833AD0" w:rsidRPr="002925EC" w:rsidRDefault="00833AD0" w:rsidP="00833AD0">
      <w:pPr>
        <w:pStyle w:val="ListParagraph"/>
        <w:spacing w:after="0" w:line="240" w:lineRule="auto"/>
        <w:ind w:left="0"/>
        <w:jc w:val="both"/>
        <w:rPr>
          <w:rFonts w:ascii="Arial" w:hAnsi="Arial" w:cs="Arial"/>
          <w:bCs/>
          <w:iCs/>
          <w:sz w:val="24"/>
          <w:szCs w:val="24"/>
        </w:rPr>
      </w:pPr>
    </w:p>
    <w:p w14:paraId="4EB150A4" w14:textId="774E1308" w:rsidR="00833AD0" w:rsidRPr="003E15BC" w:rsidRDefault="00465E14" w:rsidP="00833AD0">
      <w:pPr>
        <w:pStyle w:val="ListParagraph"/>
        <w:numPr>
          <w:ilvl w:val="1"/>
          <w:numId w:val="1"/>
        </w:numPr>
        <w:spacing w:after="0" w:line="240" w:lineRule="auto"/>
        <w:rPr>
          <w:rFonts w:ascii="Arial" w:hAnsi="Arial" w:cs="Arial"/>
          <w:bCs/>
          <w:iCs/>
          <w:color w:val="000000" w:themeColor="text1"/>
          <w:sz w:val="24"/>
          <w:szCs w:val="24"/>
        </w:rPr>
      </w:pPr>
      <w:r w:rsidRPr="00465E14">
        <w:rPr>
          <w:rFonts w:ascii="Arial" w:hAnsi="Arial" w:cs="Arial"/>
          <w:bCs/>
          <w:iCs/>
          <w:sz w:val="24"/>
          <w:szCs w:val="24"/>
        </w:rPr>
        <w:t>Individuals failing to comply with Data Protection Legislation can, in certain circumstances, face criminal liability.</w:t>
      </w:r>
      <w:r w:rsidR="00833AD0" w:rsidRPr="002925EC">
        <w:rPr>
          <w:rFonts w:ascii="Arial" w:hAnsi="Arial" w:cs="Arial"/>
          <w:bCs/>
          <w:iCs/>
          <w:sz w:val="24"/>
          <w:szCs w:val="24"/>
        </w:rPr>
        <w:t xml:space="preserve"> Breach of this policy and its associated procedures in force from time to time, may </w:t>
      </w:r>
      <w:r w:rsidR="00833AD0">
        <w:rPr>
          <w:rFonts w:ascii="Arial" w:hAnsi="Arial" w:cs="Arial"/>
          <w:bCs/>
          <w:iCs/>
          <w:sz w:val="24"/>
          <w:szCs w:val="24"/>
        </w:rPr>
        <w:t xml:space="preserve">result in other actions or sanctions as follows: </w:t>
      </w:r>
    </w:p>
    <w:p w14:paraId="036F88E3" w14:textId="77777777" w:rsidR="00833AD0" w:rsidRPr="003E15BC" w:rsidRDefault="00833AD0" w:rsidP="00833AD0">
      <w:pPr>
        <w:pStyle w:val="ListParagraph"/>
        <w:rPr>
          <w:rFonts w:ascii="Arial" w:hAnsi="Arial" w:cs="Arial"/>
          <w:bCs/>
          <w:iCs/>
          <w:sz w:val="24"/>
          <w:szCs w:val="24"/>
        </w:rPr>
      </w:pPr>
    </w:p>
    <w:p w14:paraId="68E30FC1" w14:textId="77777777" w:rsidR="00833AD0" w:rsidRPr="003E15BC" w:rsidRDefault="00833AD0" w:rsidP="00833AD0">
      <w:pPr>
        <w:pStyle w:val="ListParagraph"/>
        <w:numPr>
          <w:ilvl w:val="2"/>
          <w:numId w:val="1"/>
        </w:numPr>
        <w:spacing w:after="0" w:line="240" w:lineRule="auto"/>
        <w:rPr>
          <w:rFonts w:ascii="Arial" w:hAnsi="Arial" w:cs="Arial"/>
          <w:bCs/>
          <w:iCs/>
          <w:color w:val="000000" w:themeColor="text1"/>
          <w:sz w:val="24"/>
          <w:szCs w:val="24"/>
        </w:rPr>
      </w:pPr>
      <w:r>
        <w:rPr>
          <w:rFonts w:ascii="Arial" w:hAnsi="Arial" w:cs="Arial"/>
          <w:bCs/>
          <w:iCs/>
          <w:sz w:val="24"/>
          <w:szCs w:val="24"/>
        </w:rPr>
        <w:t xml:space="preserve">for </w:t>
      </w:r>
      <w:r w:rsidRPr="002925EC">
        <w:rPr>
          <w:rFonts w:ascii="Arial" w:hAnsi="Arial" w:cs="Arial"/>
          <w:bCs/>
          <w:iCs/>
          <w:sz w:val="24"/>
          <w:szCs w:val="24"/>
        </w:rPr>
        <w:t xml:space="preserve">Staff </w:t>
      </w:r>
      <w:r>
        <w:rPr>
          <w:rFonts w:ascii="Arial" w:hAnsi="Arial" w:cs="Arial"/>
          <w:bCs/>
          <w:iCs/>
          <w:sz w:val="24"/>
          <w:szCs w:val="24"/>
        </w:rPr>
        <w:t xml:space="preserve">and PGR Students this may constitute a disciplinary offence </w:t>
      </w:r>
      <w:r w:rsidRPr="002925EC">
        <w:rPr>
          <w:rFonts w:ascii="Arial" w:hAnsi="Arial" w:cs="Arial"/>
          <w:bCs/>
          <w:iCs/>
          <w:sz w:val="24"/>
          <w:szCs w:val="24"/>
        </w:rPr>
        <w:t xml:space="preserve">and will be subject to investigation under </w:t>
      </w:r>
      <w:r>
        <w:rPr>
          <w:rFonts w:ascii="Arial" w:hAnsi="Arial" w:cs="Arial"/>
          <w:bCs/>
          <w:iCs/>
          <w:sz w:val="24"/>
          <w:szCs w:val="24"/>
        </w:rPr>
        <w:t xml:space="preserve">the relevant </w:t>
      </w:r>
      <w:r w:rsidRPr="002925EC">
        <w:rPr>
          <w:rFonts w:ascii="Arial" w:hAnsi="Arial" w:cs="Arial"/>
          <w:bCs/>
          <w:iCs/>
          <w:sz w:val="24"/>
          <w:szCs w:val="24"/>
        </w:rPr>
        <w:t>BU disciplinary procedures</w:t>
      </w:r>
      <w:r>
        <w:rPr>
          <w:rFonts w:ascii="Arial" w:hAnsi="Arial" w:cs="Arial"/>
          <w:bCs/>
          <w:iCs/>
          <w:sz w:val="24"/>
          <w:szCs w:val="24"/>
        </w:rPr>
        <w:t xml:space="preserve">; </w:t>
      </w:r>
    </w:p>
    <w:p w14:paraId="69E04E28" w14:textId="77777777" w:rsidR="00833AD0" w:rsidRPr="003E15BC" w:rsidRDefault="00833AD0" w:rsidP="00833AD0">
      <w:pPr>
        <w:pStyle w:val="ListParagraph"/>
        <w:spacing w:after="0" w:line="240" w:lineRule="auto"/>
        <w:rPr>
          <w:rFonts w:ascii="Arial" w:hAnsi="Arial" w:cs="Arial"/>
          <w:bCs/>
          <w:iCs/>
          <w:color w:val="000000" w:themeColor="text1"/>
          <w:sz w:val="24"/>
          <w:szCs w:val="24"/>
        </w:rPr>
      </w:pPr>
    </w:p>
    <w:p w14:paraId="5D2335B6" w14:textId="77777777" w:rsidR="00833AD0" w:rsidRPr="002925EC" w:rsidRDefault="00833AD0" w:rsidP="00833AD0">
      <w:pPr>
        <w:pStyle w:val="ListParagraph"/>
        <w:numPr>
          <w:ilvl w:val="2"/>
          <w:numId w:val="1"/>
        </w:numPr>
        <w:spacing w:after="0" w:line="240" w:lineRule="auto"/>
        <w:rPr>
          <w:rFonts w:ascii="Arial" w:hAnsi="Arial" w:cs="Arial"/>
          <w:bCs/>
          <w:iCs/>
          <w:color w:val="000000" w:themeColor="text1"/>
          <w:sz w:val="24"/>
          <w:szCs w:val="24"/>
        </w:rPr>
      </w:pPr>
      <w:r w:rsidRPr="002925EC">
        <w:rPr>
          <w:rFonts w:ascii="Arial" w:hAnsi="Arial" w:cs="Arial"/>
          <w:bCs/>
          <w:iCs/>
          <w:sz w:val="24"/>
          <w:szCs w:val="24"/>
        </w:rPr>
        <w:t xml:space="preserve">For External Members and </w:t>
      </w:r>
      <w:r>
        <w:rPr>
          <w:rFonts w:ascii="Arial" w:hAnsi="Arial" w:cs="Arial"/>
          <w:bCs/>
          <w:iCs/>
          <w:sz w:val="24"/>
          <w:szCs w:val="24"/>
        </w:rPr>
        <w:t>Authorised Third Parties</w:t>
      </w:r>
      <w:r w:rsidRPr="002925EC">
        <w:rPr>
          <w:rFonts w:ascii="Arial" w:hAnsi="Arial" w:cs="Arial"/>
          <w:bCs/>
          <w:iCs/>
          <w:sz w:val="24"/>
          <w:szCs w:val="24"/>
        </w:rPr>
        <w:t xml:space="preserve">, breach of this policy and its </w:t>
      </w:r>
      <w:r w:rsidRPr="002925EC">
        <w:rPr>
          <w:rFonts w:ascii="Arial" w:hAnsi="Arial" w:cs="Arial"/>
          <w:bCs/>
          <w:iCs/>
          <w:color w:val="000000" w:themeColor="text1"/>
          <w:sz w:val="24"/>
          <w:szCs w:val="24"/>
        </w:rPr>
        <w:t>associated procedures in force from time to time, may result in other contractual or legal sanctions.</w:t>
      </w:r>
    </w:p>
    <w:p w14:paraId="2AD07783" w14:textId="77777777" w:rsidR="00833AD0" w:rsidRPr="002925EC" w:rsidRDefault="00833AD0" w:rsidP="00833AD0">
      <w:pPr>
        <w:spacing w:after="0" w:line="240" w:lineRule="auto"/>
        <w:ind w:left="720"/>
        <w:contextualSpacing/>
        <w:jc w:val="both"/>
        <w:rPr>
          <w:rFonts w:ascii="Arial" w:hAnsi="Arial" w:cs="Arial"/>
          <w:bCs/>
          <w:iCs/>
          <w:color w:val="000000" w:themeColor="text1"/>
          <w:sz w:val="24"/>
          <w:szCs w:val="24"/>
        </w:rPr>
      </w:pPr>
    </w:p>
    <w:p w14:paraId="7241AF10" w14:textId="7D15DB1E" w:rsidR="00833AD0" w:rsidRPr="002925EC" w:rsidRDefault="00833AD0" w:rsidP="000808AC">
      <w:pPr>
        <w:numPr>
          <w:ilvl w:val="1"/>
          <w:numId w:val="1"/>
        </w:numPr>
        <w:spacing w:after="0" w:line="240" w:lineRule="auto"/>
        <w:contextualSpacing/>
      </w:pPr>
      <w:r w:rsidRPr="002925EC">
        <w:rPr>
          <w:rFonts w:ascii="Arial" w:hAnsi="Arial" w:cs="Arial"/>
          <w:bCs/>
          <w:iCs/>
          <w:color w:val="000000" w:themeColor="text1"/>
          <w:sz w:val="24"/>
          <w:szCs w:val="24"/>
        </w:rPr>
        <w:t xml:space="preserve">This policy is intended to give an overview of BU's obligations under the Data Protection Legislation and sets out </w:t>
      </w:r>
      <w:r>
        <w:rPr>
          <w:rFonts w:ascii="Arial" w:hAnsi="Arial" w:cs="Arial"/>
          <w:bCs/>
          <w:iCs/>
          <w:color w:val="000000" w:themeColor="text1"/>
          <w:sz w:val="24"/>
          <w:szCs w:val="24"/>
        </w:rPr>
        <w:t xml:space="preserve">the core principles which need to be </w:t>
      </w:r>
      <w:r>
        <w:rPr>
          <w:rFonts w:ascii="Arial" w:hAnsi="Arial" w:cs="Arial"/>
          <w:bCs/>
          <w:iCs/>
          <w:color w:val="000000" w:themeColor="text1"/>
          <w:sz w:val="24"/>
          <w:szCs w:val="24"/>
        </w:rPr>
        <w:lastRenderedPageBreak/>
        <w:t xml:space="preserve">applied </w:t>
      </w:r>
      <w:r w:rsidRPr="002925EC">
        <w:rPr>
          <w:rFonts w:ascii="Arial" w:hAnsi="Arial" w:cs="Arial"/>
          <w:bCs/>
          <w:iCs/>
          <w:color w:val="000000" w:themeColor="text1"/>
          <w:sz w:val="24"/>
          <w:szCs w:val="24"/>
        </w:rPr>
        <w:t xml:space="preserve">to ensure that BU complies with the Data Protection Legislation.  </w:t>
      </w:r>
      <w:r>
        <w:rPr>
          <w:rFonts w:ascii="Arial" w:hAnsi="Arial" w:cs="Arial"/>
          <w:bCs/>
          <w:iCs/>
          <w:color w:val="000000" w:themeColor="text1"/>
          <w:sz w:val="24"/>
          <w:szCs w:val="24"/>
        </w:rPr>
        <w:t xml:space="preserve">This policy gives a number of links to other policies and processes and to guidance hosted on the BU </w:t>
      </w:r>
      <w:hyperlink r:id="rId13" w:history="1">
        <w:r w:rsidRPr="00BC49F4">
          <w:rPr>
            <w:rStyle w:val="Hyperlink"/>
            <w:rFonts w:ascii="Arial" w:hAnsi="Arial" w:cs="Arial"/>
            <w:bCs/>
            <w:iCs/>
            <w:sz w:val="24"/>
            <w:szCs w:val="24"/>
          </w:rPr>
          <w:t>Data Protection SharePoint site</w:t>
        </w:r>
      </w:hyperlink>
      <w:r>
        <w:rPr>
          <w:rFonts w:ascii="Arial" w:hAnsi="Arial" w:cs="Arial"/>
          <w:bCs/>
          <w:iCs/>
          <w:color w:val="000000" w:themeColor="text1"/>
          <w:sz w:val="24"/>
          <w:szCs w:val="24"/>
        </w:rPr>
        <w:t xml:space="preserve"> which provides more detailed information on how to apply in practice the core principles stated in this policy.  It is essential that you use these links when they are relevant to you and your activities relating to </w:t>
      </w:r>
      <w:r w:rsidR="009C2091">
        <w:rPr>
          <w:rFonts w:ascii="Arial" w:hAnsi="Arial" w:cs="Arial"/>
          <w:bCs/>
          <w:iCs/>
          <w:color w:val="000000" w:themeColor="text1"/>
          <w:sz w:val="24"/>
          <w:szCs w:val="24"/>
        </w:rPr>
        <w:t>P</w:t>
      </w:r>
      <w:r>
        <w:rPr>
          <w:rFonts w:ascii="Arial" w:hAnsi="Arial" w:cs="Arial"/>
          <w:bCs/>
          <w:iCs/>
          <w:color w:val="000000" w:themeColor="text1"/>
          <w:sz w:val="24"/>
          <w:szCs w:val="24"/>
        </w:rPr>
        <w:t xml:space="preserve">ersonal </w:t>
      </w:r>
      <w:r w:rsidR="009C2091">
        <w:rPr>
          <w:rFonts w:ascii="Arial" w:hAnsi="Arial" w:cs="Arial"/>
          <w:bCs/>
          <w:iCs/>
          <w:color w:val="000000" w:themeColor="text1"/>
          <w:sz w:val="24"/>
          <w:szCs w:val="24"/>
        </w:rPr>
        <w:t>D</w:t>
      </w:r>
      <w:r>
        <w:rPr>
          <w:rFonts w:ascii="Arial" w:hAnsi="Arial" w:cs="Arial"/>
          <w:bCs/>
          <w:iCs/>
          <w:color w:val="000000" w:themeColor="text1"/>
          <w:sz w:val="24"/>
          <w:szCs w:val="24"/>
        </w:rPr>
        <w:t>ata, to ensure you comply fully with this policy.  Data protection is relevant to many different aspects of BU’s activities and it is not workable to state all detailed requirements in a single policy document.  Those covered by this policy are expected to access additional processes, policies and guidance</w:t>
      </w:r>
      <w:r w:rsidRPr="00D11ECD">
        <w:rPr>
          <w:rFonts w:ascii="Arial" w:hAnsi="Arial" w:cs="Arial"/>
          <w:bCs/>
          <w:iCs/>
          <w:color w:val="000000" w:themeColor="text1"/>
          <w:sz w:val="24"/>
          <w:szCs w:val="24"/>
        </w:rPr>
        <w:t xml:space="preserve"> </w:t>
      </w:r>
      <w:r>
        <w:rPr>
          <w:rFonts w:ascii="Arial" w:hAnsi="Arial" w:cs="Arial"/>
          <w:bCs/>
          <w:iCs/>
          <w:color w:val="000000" w:themeColor="text1"/>
          <w:sz w:val="24"/>
          <w:szCs w:val="24"/>
        </w:rPr>
        <w:t xml:space="preserve">which are referred to in this policy where these are relevant to activity they are undertaking.  In applying this policy and determining whether an individual has complied with it, BU will consider the content of those materials, and whether the individual was or should have been aware of their content.   </w:t>
      </w:r>
    </w:p>
    <w:p w14:paraId="5CE5E276" w14:textId="77777777" w:rsidR="00833AD0" w:rsidRPr="002925EC" w:rsidRDefault="00833AD0" w:rsidP="00833AD0">
      <w:pPr>
        <w:pStyle w:val="ListParagraph"/>
        <w:rPr>
          <w:rFonts w:ascii="Arial" w:hAnsi="Arial" w:cs="Arial"/>
          <w:bCs/>
          <w:iCs/>
          <w:color w:val="000000" w:themeColor="text1"/>
          <w:sz w:val="24"/>
          <w:szCs w:val="24"/>
        </w:rPr>
      </w:pPr>
    </w:p>
    <w:p w14:paraId="7A2DA733" w14:textId="77777777" w:rsidR="00833AD0" w:rsidRPr="002925EC" w:rsidRDefault="00833AD0" w:rsidP="00833AD0">
      <w:pPr>
        <w:pStyle w:val="ListParagraph"/>
        <w:numPr>
          <w:ilvl w:val="0"/>
          <w:numId w:val="1"/>
        </w:numPr>
        <w:spacing w:after="0" w:line="240" w:lineRule="auto"/>
        <w:ind w:left="709" w:hanging="709"/>
        <w:jc w:val="both"/>
        <w:rPr>
          <w:rFonts w:ascii="Arial" w:hAnsi="Arial" w:cs="Arial"/>
          <w:bCs/>
          <w:iCs/>
          <w:color w:val="000000" w:themeColor="text1"/>
          <w:sz w:val="24"/>
          <w:szCs w:val="24"/>
        </w:rPr>
      </w:pPr>
      <w:r w:rsidRPr="002925EC">
        <w:rPr>
          <w:rFonts w:ascii="Arial" w:hAnsi="Arial" w:cs="Arial"/>
          <w:b/>
          <w:bCs/>
          <w:iCs/>
          <w:color w:val="000000" w:themeColor="text1"/>
          <w:sz w:val="24"/>
          <w:szCs w:val="24"/>
        </w:rPr>
        <w:t xml:space="preserve">KEY DATA </w:t>
      </w:r>
      <w:r w:rsidRPr="002925EC">
        <w:rPr>
          <w:rFonts w:ascii="Arial" w:hAnsi="Arial" w:cs="Arial"/>
          <w:b/>
          <w:bCs/>
          <w:sz w:val="24"/>
          <w:szCs w:val="24"/>
        </w:rPr>
        <w:t>PROTECTION</w:t>
      </w:r>
      <w:r w:rsidRPr="002925EC">
        <w:rPr>
          <w:rFonts w:ascii="Arial" w:hAnsi="Arial" w:cs="Arial"/>
          <w:b/>
          <w:bCs/>
          <w:iCs/>
          <w:color w:val="000000" w:themeColor="text1"/>
          <w:sz w:val="24"/>
          <w:szCs w:val="24"/>
        </w:rPr>
        <w:t xml:space="preserve"> ACTIONS </w:t>
      </w:r>
      <w:r>
        <w:rPr>
          <w:rFonts w:ascii="Arial" w:hAnsi="Arial" w:cs="Arial"/>
          <w:b/>
          <w:bCs/>
          <w:iCs/>
          <w:color w:val="000000" w:themeColor="text1"/>
          <w:sz w:val="24"/>
          <w:szCs w:val="24"/>
        </w:rPr>
        <w:t>&amp; RESPONSIBILITIES</w:t>
      </w:r>
    </w:p>
    <w:p w14:paraId="447443AB" w14:textId="77777777" w:rsidR="00833AD0" w:rsidRPr="002925EC" w:rsidRDefault="00833AD0" w:rsidP="00833AD0">
      <w:pPr>
        <w:spacing w:after="0" w:line="240" w:lineRule="auto"/>
        <w:ind w:left="360"/>
        <w:contextualSpacing/>
        <w:jc w:val="both"/>
        <w:rPr>
          <w:rFonts w:ascii="Arial" w:hAnsi="Arial" w:cs="Arial"/>
          <w:bCs/>
          <w:iCs/>
          <w:color w:val="000000" w:themeColor="text1"/>
          <w:sz w:val="24"/>
          <w:szCs w:val="24"/>
        </w:rPr>
      </w:pPr>
    </w:p>
    <w:p w14:paraId="3B54BF94" w14:textId="4A83FA05" w:rsidR="00833AD0" w:rsidRPr="002925EC" w:rsidRDefault="00833AD0" w:rsidP="00833AD0">
      <w:pPr>
        <w:numPr>
          <w:ilvl w:val="1"/>
          <w:numId w:val="1"/>
        </w:numPr>
        <w:spacing w:after="0" w:line="240" w:lineRule="auto"/>
        <w:contextualSpacing/>
        <w:rPr>
          <w:rFonts w:ascii="Arial" w:hAnsi="Arial" w:cs="Arial"/>
          <w:bCs/>
          <w:iCs/>
          <w:color w:val="000000" w:themeColor="text1"/>
          <w:sz w:val="24"/>
          <w:szCs w:val="24"/>
        </w:rPr>
      </w:pPr>
      <w:r w:rsidRPr="002925EC">
        <w:rPr>
          <w:rFonts w:ascii="Arial" w:hAnsi="Arial" w:cs="Arial"/>
          <w:bCs/>
          <w:iCs/>
          <w:color w:val="000000" w:themeColor="text1"/>
          <w:sz w:val="24"/>
          <w:szCs w:val="24"/>
        </w:rPr>
        <w:t>This section sets out a summary of the steps which those subject to this policy should take to fulfil their data protection responsibilities. Some of these steps are less likely to be relevant in practice for those who do not have management or decision-making responsibilities, but is still important to understand the principles which apply when decisions are made about processing of Personal Data:</w:t>
      </w:r>
    </w:p>
    <w:p w14:paraId="3D465D0B" w14:textId="77777777" w:rsidR="00833AD0" w:rsidRPr="002925EC" w:rsidRDefault="00833AD0" w:rsidP="00833AD0">
      <w:pPr>
        <w:spacing w:after="0" w:line="240" w:lineRule="auto"/>
        <w:ind w:left="720"/>
        <w:contextualSpacing/>
        <w:jc w:val="both"/>
        <w:rPr>
          <w:rFonts w:ascii="Arial" w:hAnsi="Arial" w:cs="Arial"/>
          <w:bCs/>
          <w:iCs/>
          <w:color w:val="000000" w:themeColor="text1"/>
          <w:sz w:val="24"/>
          <w:szCs w:val="24"/>
        </w:rPr>
      </w:pPr>
    </w:p>
    <w:p w14:paraId="4F6C4563" w14:textId="77777777" w:rsidR="00833AD0" w:rsidRPr="002925EC" w:rsidRDefault="00833AD0" w:rsidP="00833AD0">
      <w:pPr>
        <w:numPr>
          <w:ilvl w:val="2"/>
          <w:numId w:val="1"/>
        </w:numPr>
        <w:spacing w:after="0" w:line="240" w:lineRule="auto"/>
        <w:contextualSpacing/>
        <w:rPr>
          <w:rFonts w:ascii="Arial" w:hAnsi="Arial" w:cs="Arial"/>
          <w:bCs/>
          <w:iCs/>
          <w:color w:val="000000" w:themeColor="text1"/>
          <w:sz w:val="24"/>
          <w:szCs w:val="24"/>
        </w:rPr>
      </w:pPr>
      <w:r w:rsidRPr="00183372">
        <w:rPr>
          <w:rFonts w:ascii="Arial" w:hAnsi="Arial" w:cs="Arial"/>
          <w:sz w:val="24"/>
          <w:szCs w:val="24"/>
          <w:u w:val="single"/>
        </w:rPr>
        <w:t>Mandatory Training</w:t>
      </w:r>
      <w:r w:rsidRPr="002925EC">
        <w:rPr>
          <w:rFonts w:ascii="Arial" w:hAnsi="Arial" w:cs="Arial"/>
          <w:sz w:val="24"/>
          <w:szCs w:val="24"/>
        </w:rPr>
        <w:t xml:space="preserve">: Undertake mandatory </w:t>
      </w:r>
      <w:r>
        <w:rPr>
          <w:rFonts w:ascii="Arial" w:hAnsi="Arial" w:cs="Arial"/>
          <w:sz w:val="24"/>
          <w:szCs w:val="24"/>
        </w:rPr>
        <w:t xml:space="preserve">information governance </w:t>
      </w:r>
      <w:r w:rsidRPr="002925EC">
        <w:rPr>
          <w:rFonts w:ascii="Arial" w:hAnsi="Arial" w:cs="Arial"/>
          <w:sz w:val="24"/>
          <w:szCs w:val="24"/>
        </w:rPr>
        <w:t xml:space="preserve">training within the required timescale.  (This does not apply to all External </w:t>
      </w:r>
      <w:r w:rsidRPr="00602F1C">
        <w:rPr>
          <w:rFonts w:ascii="Arial" w:hAnsi="Arial" w:cs="Arial"/>
          <w:sz w:val="24"/>
          <w:szCs w:val="24"/>
        </w:rPr>
        <w:t xml:space="preserve">Members or staff of BU’s wholly-owned subsidiaries; if you </w:t>
      </w:r>
      <w:r>
        <w:rPr>
          <w:rFonts w:ascii="Arial" w:hAnsi="Arial" w:cs="Arial"/>
          <w:sz w:val="24"/>
          <w:szCs w:val="24"/>
        </w:rPr>
        <w:t>fall into these categories</w:t>
      </w:r>
      <w:r w:rsidRPr="002925EC">
        <w:rPr>
          <w:rFonts w:ascii="Arial" w:hAnsi="Arial" w:cs="Arial"/>
          <w:sz w:val="24"/>
          <w:szCs w:val="24"/>
        </w:rPr>
        <w:t>, you will be told if you need to undertake the training</w:t>
      </w:r>
      <w:r>
        <w:rPr>
          <w:rFonts w:ascii="Arial" w:hAnsi="Arial" w:cs="Arial"/>
          <w:sz w:val="24"/>
          <w:szCs w:val="24"/>
        </w:rPr>
        <w:t>)</w:t>
      </w:r>
      <w:r w:rsidRPr="002925EC">
        <w:rPr>
          <w:rFonts w:ascii="Arial" w:hAnsi="Arial" w:cs="Arial"/>
          <w:sz w:val="24"/>
          <w:szCs w:val="24"/>
        </w:rPr>
        <w:t xml:space="preserve"> </w:t>
      </w:r>
    </w:p>
    <w:p w14:paraId="07AED15E" w14:textId="77777777" w:rsidR="00833AD0" w:rsidRPr="002925EC" w:rsidRDefault="00833AD0" w:rsidP="00833AD0">
      <w:pPr>
        <w:spacing w:after="0" w:line="240" w:lineRule="auto"/>
        <w:ind w:left="720"/>
        <w:contextualSpacing/>
        <w:jc w:val="both"/>
        <w:rPr>
          <w:rFonts w:ascii="Arial" w:hAnsi="Arial" w:cs="Arial"/>
          <w:bCs/>
          <w:iCs/>
          <w:color w:val="000000" w:themeColor="text1"/>
          <w:sz w:val="24"/>
          <w:szCs w:val="24"/>
        </w:rPr>
      </w:pPr>
    </w:p>
    <w:p w14:paraId="58A2B3ED" w14:textId="6B9ED675" w:rsidR="00833AD0" w:rsidRPr="002925EC" w:rsidRDefault="00833AD0" w:rsidP="00833AD0">
      <w:pPr>
        <w:numPr>
          <w:ilvl w:val="2"/>
          <w:numId w:val="1"/>
        </w:numPr>
        <w:spacing w:after="0" w:line="240" w:lineRule="auto"/>
        <w:contextualSpacing/>
        <w:rPr>
          <w:rFonts w:ascii="Arial" w:hAnsi="Arial" w:cs="Arial"/>
          <w:bCs/>
          <w:iCs/>
          <w:color w:val="000000" w:themeColor="text1"/>
          <w:sz w:val="24"/>
          <w:szCs w:val="24"/>
        </w:rPr>
      </w:pPr>
      <w:r w:rsidRPr="00183372">
        <w:rPr>
          <w:rFonts w:ascii="Arial" w:hAnsi="Arial" w:cs="Arial"/>
          <w:sz w:val="24"/>
          <w:szCs w:val="24"/>
          <w:u w:val="single"/>
        </w:rPr>
        <w:t>Processing Personal Data</w:t>
      </w:r>
      <w:r w:rsidRPr="002925EC">
        <w:rPr>
          <w:rFonts w:ascii="Arial" w:hAnsi="Arial" w:cs="Arial"/>
          <w:sz w:val="24"/>
          <w:szCs w:val="24"/>
        </w:rPr>
        <w:t xml:space="preserve">: Be aware of when, where and why, both practically and in terms of legal basis, Personal Data is being processed and the need to comply with the Data Protection Legislation. Be particularly cautious about processing special category data (previously “sensitive personal data”) or recording comments about individuals. </w:t>
      </w:r>
      <w:r w:rsidR="000808AC" w:rsidRPr="002925EC">
        <w:rPr>
          <w:rFonts w:ascii="Arial" w:hAnsi="Arial" w:cs="Arial"/>
          <w:bCs/>
          <w:iCs/>
          <w:color w:val="000000" w:themeColor="text1"/>
          <w:sz w:val="24"/>
          <w:szCs w:val="24"/>
        </w:rPr>
        <w:t xml:space="preserve">Remember, that </w:t>
      </w:r>
      <w:r w:rsidR="002F1394">
        <w:rPr>
          <w:rFonts w:ascii="Arial" w:hAnsi="Arial" w:cs="Arial"/>
          <w:bCs/>
          <w:iCs/>
          <w:color w:val="000000" w:themeColor="text1"/>
          <w:sz w:val="24"/>
          <w:szCs w:val="24"/>
        </w:rPr>
        <w:t xml:space="preserve">just because </w:t>
      </w:r>
      <w:r w:rsidR="000808AC" w:rsidRPr="002925EC">
        <w:rPr>
          <w:rFonts w:ascii="Arial" w:hAnsi="Arial" w:cs="Arial"/>
          <w:bCs/>
          <w:iCs/>
          <w:color w:val="000000" w:themeColor="text1"/>
          <w:sz w:val="24"/>
          <w:szCs w:val="24"/>
        </w:rPr>
        <w:t xml:space="preserve">you can access or view Personal Data does not necessarily mean that you should do so.  </w:t>
      </w:r>
    </w:p>
    <w:p w14:paraId="74DD6E73" w14:textId="77777777" w:rsidR="00833AD0" w:rsidRPr="002925EC" w:rsidRDefault="00833AD0" w:rsidP="00833AD0">
      <w:pPr>
        <w:spacing w:after="0" w:line="240" w:lineRule="auto"/>
        <w:ind w:left="720"/>
        <w:contextualSpacing/>
        <w:jc w:val="both"/>
        <w:rPr>
          <w:rFonts w:ascii="Arial" w:hAnsi="Arial" w:cs="Arial"/>
          <w:bCs/>
          <w:iCs/>
          <w:color w:val="000000" w:themeColor="text1"/>
          <w:sz w:val="24"/>
          <w:szCs w:val="24"/>
        </w:rPr>
      </w:pPr>
    </w:p>
    <w:p w14:paraId="6DE32C6F" w14:textId="58176481" w:rsidR="00833AD0" w:rsidRPr="002925EC" w:rsidRDefault="00833AD0" w:rsidP="00833AD0">
      <w:pPr>
        <w:numPr>
          <w:ilvl w:val="2"/>
          <w:numId w:val="1"/>
        </w:numPr>
        <w:spacing w:after="0" w:line="240" w:lineRule="auto"/>
        <w:contextualSpacing/>
        <w:rPr>
          <w:rFonts w:ascii="Arial" w:hAnsi="Arial" w:cs="Arial"/>
          <w:bCs/>
          <w:iCs/>
          <w:color w:val="000000" w:themeColor="text1"/>
          <w:sz w:val="24"/>
          <w:szCs w:val="24"/>
        </w:rPr>
      </w:pPr>
      <w:r w:rsidRPr="00183372">
        <w:rPr>
          <w:rFonts w:ascii="Arial" w:hAnsi="Arial" w:cs="Arial"/>
          <w:bCs/>
          <w:iCs/>
          <w:color w:val="000000" w:themeColor="text1"/>
          <w:sz w:val="24"/>
          <w:szCs w:val="24"/>
          <w:u w:val="single"/>
        </w:rPr>
        <w:t>Apply “data minimisation”</w:t>
      </w:r>
      <w:r w:rsidRPr="002925EC">
        <w:rPr>
          <w:rFonts w:ascii="Arial" w:hAnsi="Arial" w:cs="Arial"/>
          <w:bCs/>
          <w:iCs/>
          <w:color w:val="000000" w:themeColor="text1"/>
          <w:sz w:val="24"/>
          <w:szCs w:val="24"/>
        </w:rPr>
        <w:t xml:space="preserve">:  Only process the minimum </w:t>
      </w:r>
      <w:r w:rsidRPr="002925EC">
        <w:rPr>
          <w:rFonts w:ascii="Arial" w:hAnsi="Arial" w:cs="Arial"/>
          <w:sz w:val="24"/>
          <w:szCs w:val="24"/>
        </w:rPr>
        <w:t xml:space="preserve">Personal Data </w:t>
      </w:r>
      <w:r w:rsidRPr="002925EC">
        <w:rPr>
          <w:rFonts w:ascii="Arial" w:hAnsi="Arial" w:cs="Arial"/>
          <w:bCs/>
          <w:iCs/>
          <w:color w:val="000000" w:themeColor="text1"/>
          <w:sz w:val="24"/>
          <w:szCs w:val="24"/>
        </w:rPr>
        <w:t xml:space="preserve">necessary for a particular purpose.  </w:t>
      </w:r>
    </w:p>
    <w:p w14:paraId="3F2C8580" w14:textId="77777777" w:rsidR="00833AD0" w:rsidRPr="002925EC" w:rsidRDefault="00833AD0" w:rsidP="00833AD0">
      <w:pPr>
        <w:spacing w:after="0" w:line="240" w:lineRule="auto"/>
        <w:ind w:left="720"/>
        <w:contextualSpacing/>
        <w:jc w:val="both"/>
        <w:rPr>
          <w:rFonts w:ascii="Arial" w:hAnsi="Arial" w:cs="Arial"/>
          <w:bCs/>
          <w:iCs/>
          <w:color w:val="000000" w:themeColor="text1"/>
          <w:sz w:val="24"/>
          <w:szCs w:val="24"/>
        </w:rPr>
      </w:pPr>
    </w:p>
    <w:p w14:paraId="2A0A5DFC" w14:textId="75F69112" w:rsidR="00833AD0" w:rsidRPr="00580903" w:rsidRDefault="00000000" w:rsidP="00833AD0">
      <w:pPr>
        <w:numPr>
          <w:ilvl w:val="2"/>
          <w:numId w:val="1"/>
        </w:numPr>
        <w:spacing w:after="0" w:line="240" w:lineRule="auto"/>
        <w:contextualSpacing/>
        <w:rPr>
          <w:rFonts w:ascii="Arial" w:hAnsi="Arial" w:cs="Arial"/>
          <w:bCs/>
          <w:iCs/>
          <w:color w:val="000000" w:themeColor="text1"/>
          <w:sz w:val="24"/>
          <w:szCs w:val="24"/>
        </w:rPr>
      </w:pPr>
      <w:hyperlink r:id="rId14" w:history="1">
        <w:r w:rsidR="00833AD0" w:rsidRPr="00215BA6">
          <w:rPr>
            <w:rStyle w:val="Hyperlink"/>
            <w:rFonts w:ascii="Arial" w:hAnsi="Arial" w:cs="Arial"/>
            <w:sz w:val="24"/>
            <w:szCs w:val="24"/>
          </w:rPr>
          <w:t>Protect Personal Data</w:t>
        </w:r>
      </w:hyperlink>
      <w:r w:rsidR="00833AD0" w:rsidRPr="00183372">
        <w:rPr>
          <w:rFonts w:ascii="Arial" w:hAnsi="Arial" w:cs="Arial"/>
          <w:sz w:val="24"/>
          <w:szCs w:val="24"/>
          <w:u w:val="single"/>
        </w:rPr>
        <w:t>:</w:t>
      </w:r>
      <w:r w:rsidR="00833AD0" w:rsidRPr="002925EC">
        <w:rPr>
          <w:rFonts w:ascii="Arial" w:hAnsi="Arial" w:cs="Arial"/>
          <w:sz w:val="24"/>
          <w:szCs w:val="24"/>
        </w:rPr>
        <w:t xml:space="preserve"> Apply available data security tools and measures</w:t>
      </w:r>
      <w:r w:rsidR="000808AC">
        <w:rPr>
          <w:rFonts w:ascii="Arial" w:hAnsi="Arial" w:cs="Arial"/>
          <w:sz w:val="24"/>
          <w:szCs w:val="24"/>
        </w:rPr>
        <w:t>, such as encryption and pseudonymisation,</w:t>
      </w:r>
      <w:r w:rsidR="00833AD0" w:rsidRPr="002925EC">
        <w:rPr>
          <w:rFonts w:ascii="Arial" w:hAnsi="Arial" w:cs="Arial"/>
          <w:sz w:val="24"/>
          <w:szCs w:val="24"/>
        </w:rPr>
        <w:t xml:space="preserve"> to protect Personal Data from unauthorised access or disclosure.  This applies to</w:t>
      </w:r>
      <w:r w:rsidR="000808AC">
        <w:rPr>
          <w:rFonts w:ascii="Arial" w:hAnsi="Arial" w:cs="Arial"/>
          <w:sz w:val="24"/>
          <w:szCs w:val="24"/>
        </w:rPr>
        <w:t xml:space="preserve"> storage, use and destruction/deletion of</w:t>
      </w:r>
      <w:r w:rsidR="00833AD0" w:rsidRPr="002925EC">
        <w:rPr>
          <w:rFonts w:ascii="Arial" w:hAnsi="Arial" w:cs="Arial"/>
          <w:sz w:val="24"/>
          <w:szCs w:val="24"/>
        </w:rPr>
        <w:t xml:space="preserve"> Personal Data</w:t>
      </w:r>
      <w:r w:rsidR="00833AD0">
        <w:rPr>
          <w:rFonts w:ascii="Arial" w:hAnsi="Arial" w:cs="Arial"/>
          <w:sz w:val="24"/>
          <w:szCs w:val="24"/>
        </w:rPr>
        <w:t>, and also understanding, and taking reasonable steps to avoid, common methods of triggering cyber/data security attacks</w:t>
      </w:r>
      <w:r w:rsidR="00833AD0" w:rsidRPr="002925EC">
        <w:rPr>
          <w:rFonts w:ascii="Arial" w:hAnsi="Arial" w:cs="Arial"/>
          <w:sz w:val="24"/>
          <w:szCs w:val="24"/>
        </w:rPr>
        <w:t xml:space="preserve">.  </w:t>
      </w:r>
      <w:r w:rsidR="000808AC" w:rsidRPr="000808AC">
        <w:rPr>
          <w:rFonts w:ascii="Arial" w:hAnsi="Arial" w:cs="Arial"/>
          <w:bCs/>
          <w:iCs/>
          <w:sz w:val="24"/>
          <w:szCs w:val="24"/>
        </w:rPr>
        <w:t>For managers: make sure that your team is aware of the controls, measures, policies and tools used within your team</w:t>
      </w:r>
      <w:r w:rsidR="00580903">
        <w:rPr>
          <w:rFonts w:ascii="Arial" w:hAnsi="Arial" w:cs="Arial"/>
          <w:bCs/>
          <w:iCs/>
          <w:sz w:val="24"/>
          <w:szCs w:val="24"/>
        </w:rPr>
        <w:t>.</w:t>
      </w:r>
    </w:p>
    <w:p w14:paraId="09F362F9" w14:textId="77777777" w:rsidR="00580903" w:rsidRPr="002925EC" w:rsidRDefault="00580903" w:rsidP="00580903">
      <w:pPr>
        <w:spacing w:after="0" w:line="240" w:lineRule="auto"/>
        <w:ind w:left="720"/>
        <w:contextualSpacing/>
        <w:rPr>
          <w:rFonts w:ascii="Arial" w:hAnsi="Arial" w:cs="Arial"/>
          <w:bCs/>
          <w:iCs/>
          <w:color w:val="000000" w:themeColor="text1"/>
          <w:sz w:val="24"/>
          <w:szCs w:val="24"/>
        </w:rPr>
      </w:pPr>
    </w:p>
    <w:p w14:paraId="6AC46842" w14:textId="77777777" w:rsidR="00833AD0" w:rsidRPr="00BC49F4" w:rsidRDefault="00833AD0" w:rsidP="00833AD0">
      <w:pPr>
        <w:numPr>
          <w:ilvl w:val="2"/>
          <w:numId w:val="1"/>
        </w:numPr>
        <w:spacing w:after="0" w:line="240" w:lineRule="auto"/>
        <w:contextualSpacing/>
        <w:rPr>
          <w:rFonts w:ascii="Arial" w:hAnsi="Arial" w:cs="Arial"/>
          <w:bCs/>
          <w:iCs/>
          <w:sz w:val="24"/>
          <w:szCs w:val="24"/>
        </w:rPr>
      </w:pPr>
      <w:r w:rsidRPr="00BC49F4">
        <w:rPr>
          <w:rFonts w:ascii="Arial" w:hAnsi="Arial" w:cs="Arial"/>
          <w:sz w:val="24"/>
          <w:szCs w:val="24"/>
          <w:u w:val="single"/>
        </w:rPr>
        <w:lastRenderedPageBreak/>
        <w:t>Data Breach Reporting</w:t>
      </w:r>
      <w:r w:rsidRPr="00BC49F4">
        <w:rPr>
          <w:rFonts w:ascii="Arial" w:hAnsi="Arial" w:cs="Arial"/>
          <w:sz w:val="24"/>
          <w:szCs w:val="24"/>
        </w:rPr>
        <w:t xml:space="preserve">: Promptly report any actual, suspected or potential breach of data security or of the Data Protection Policy, including “near misses”, following the reporting lines set out </w:t>
      </w:r>
      <w:hyperlink r:id="rId15" w:history="1">
        <w:r w:rsidRPr="00BC49F4">
          <w:rPr>
            <w:rStyle w:val="Hyperlink"/>
            <w:rFonts w:ascii="Arial" w:hAnsi="Arial" w:cs="Arial"/>
            <w:sz w:val="24"/>
            <w:szCs w:val="24"/>
          </w:rPr>
          <w:t>here</w:t>
        </w:r>
      </w:hyperlink>
      <w:r w:rsidRPr="00BC49F4">
        <w:rPr>
          <w:rFonts w:ascii="Arial" w:hAnsi="Arial" w:cs="Arial"/>
          <w:sz w:val="24"/>
          <w:szCs w:val="24"/>
        </w:rPr>
        <w:t xml:space="preserve">. </w:t>
      </w:r>
    </w:p>
    <w:p w14:paraId="0BE09268" w14:textId="77777777" w:rsidR="00833AD0" w:rsidRPr="00025698" w:rsidRDefault="00833AD0" w:rsidP="00833AD0">
      <w:pPr>
        <w:pStyle w:val="ListParagraph"/>
        <w:spacing w:after="0" w:line="240" w:lineRule="auto"/>
        <w:jc w:val="both"/>
        <w:rPr>
          <w:rFonts w:ascii="Arial" w:hAnsi="Arial" w:cs="Arial"/>
          <w:bCs/>
          <w:iCs/>
          <w:color w:val="000000" w:themeColor="text1"/>
          <w:sz w:val="24"/>
          <w:szCs w:val="24"/>
        </w:rPr>
      </w:pPr>
    </w:p>
    <w:p w14:paraId="415D5EF2" w14:textId="77777777" w:rsidR="00833AD0" w:rsidRPr="002925EC" w:rsidRDefault="00833AD0" w:rsidP="00833AD0">
      <w:pPr>
        <w:numPr>
          <w:ilvl w:val="2"/>
          <w:numId w:val="1"/>
        </w:numPr>
        <w:tabs>
          <w:tab w:val="clear" w:pos="0"/>
          <w:tab w:val="num" w:pos="720"/>
        </w:tabs>
        <w:spacing w:after="0" w:line="240" w:lineRule="auto"/>
        <w:contextualSpacing/>
        <w:rPr>
          <w:rFonts w:ascii="Arial" w:hAnsi="Arial" w:cs="Arial"/>
          <w:bCs/>
          <w:iCs/>
          <w:color w:val="000000" w:themeColor="text1"/>
          <w:sz w:val="24"/>
          <w:szCs w:val="24"/>
        </w:rPr>
      </w:pPr>
      <w:r w:rsidRPr="002925EC">
        <w:rPr>
          <w:rFonts w:ascii="Arial" w:hAnsi="Arial" w:cs="Arial"/>
          <w:bCs/>
          <w:iCs/>
          <w:color w:val="000000" w:themeColor="text1"/>
          <w:sz w:val="24"/>
          <w:szCs w:val="24"/>
          <w:u w:val="single"/>
        </w:rPr>
        <w:t>New processing activities</w:t>
      </w:r>
      <w:r w:rsidRPr="002925EC">
        <w:rPr>
          <w:rFonts w:ascii="Arial" w:hAnsi="Arial" w:cs="Arial"/>
          <w:bCs/>
          <w:iCs/>
          <w:color w:val="000000" w:themeColor="text1"/>
          <w:sz w:val="24"/>
          <w:szCs w:val="24"/>
        </w:rPr>
        <w:t xml:space="preserve">:  If you are involved in planning or decisions about new processing activity (i.e. a new use of </w:t>
      </w:r>
      <w:r w:rsidRPr="002925EC">
        <w:rPr>
          <w:rFonts w:ascii="Arial" w:hAnsi="Arial" w:cs="Arial"/>
          <w:sz w:val="24"/>
          <w:szCs w:val="24"/>
        </w:rPr>
        <w:t>Personal Data</w:t>
      </w:r>
      <w:r w:rsidRPr="002925EC">
        <w:rPr>
          <w:rFonts w:ascii="Arial" w:hAnsi="Arial" w:cs="Arial"/>
          <w:bCs/>
          <w:iCs/>
          <w:color w:val="000000" w:themeColor="text1"/>
          <w:sz w:val="24"/>
          <w:szCs w:val="24"/>
        </w:rPr>
        <w:t xml:space="preserve">), as a project team consider carrying out a </w:t>
      </w:r>
      <w:bookmarkStart w:id="1" w:name="_Hlk119514463"/>
      <w:r w:rsidR="00283462">
        <w:fldChar w:fldCharType="begin"/>
      </w:r>
      <w:r w:rsidR="00283462">
        <w:instrText xml:space="preserve"> HYPERLINK "https://livebournemouthac.sharepoint.com/sites/DataProtection/SitePages/Privacy-Impact-Assessments.aspx" </w:instrText>
      </w:r>
      <w:r w:rsidR="00283462">
        <w:fldChar w:fldCharType="separate"/>
      </w:r>
      <w:r w:rsidRPr="0096108B">
        <w:rPr>
          <w:rStyle w:val="Hyperlink"/>
          <w:rFonts w:ascii="Arial" w:hAnsi="Arial" w:cs="Arial"/>
          <w:bCs/>
          <w:iCs/>
          <w:sz w:val="24"/>
          <w:szCs w:val="24"/>
        </w:rPr>
        <w:t>Privacy Impact Assessment (“</w:t>
      </w:r>
      <w:r w:rsidRPr="0096108B">
        <w:rPr>
          <w:rStyle w:val="Hyperlink"/>
          <w:rFonts w:ascii="Arial" w:hAnsi="Arial" w:cs="Arial"/>
          <w:b/>
          <w:bCs/>
          <w:iCs/>
          <w:sz w:val="24"/>
          <w:szCs w:val="24"/>
        </w:rPr>
        <w:t>PIA</w:t>
      </w:r>
      <w:r w:rsidRPr="0096108B">
        <w:rPr>
          <w:rStyle w:val="Hyperlink"/>
          <w:rFonts w:ascii="Arial" w:hAnsi="Arial" w:cs="Arial"/>
          <w:bCs/>
          <w:iCs/>
          <w:sz w:val="24"/>
          <w:szCs w:val="24"/>
        </w:rPr>
        <w:t>”)</w:t>
      </w:r>
      <w:r w:rsidR="00283462">
        <w:rPr>
          <w:rStyle w:val="Hyperlink"/>
          <w:rFonts w:ascii="Arial" w:hAnsi="Arial" w:cs="Arial"/>
          <w:bCs/>
          <w:iCs/>
          <w:sz w:val="24"/>
          <w:szCs w:val="24"/>
        </w:rPr>
        <w:fldChar w:fldCharType="end"/>
      </w:r>
      <w:bookmarkEnd w:id="1"/>
      <w:r w:rsidRPr="002925EC">
        <w:rPr>
          <w:rFonts w:ascii="Arial" w:hAnsi="Arial" w:cs="Arial"/>
          <w:bCs/>
          <w:iCs/>
          <w:color w:val="000000" w:themeColor="text1"/>
          <w:sz w:val="24"/>
          <w:szCs w:val="24"/>
        </w:rPr>
        <w:t xml:space="preserve"> and ensure that these questions are asked and answered:</w:t>
      </w:r>
    </w:p>
    <w:p w14:paraId="36104879" w14:textId="77777777" w:rsidR="00833AD0" w:rsidRPr="002925EC" w:rsidRDefault="00833AD0" w:rsidP="00833AD0">
      <w:pPr>
        <w:spacing w:after="0" w:line="240" w:lineRule="auto"/>
        <w:ind w:left="720"/>
        <w:contextualSpacing/>
        <w:jc w:val="both"/>
        <w:rPr>
          <w:rFonts w:ascii="Arial" w:hAnsi="Arial" w:cs="Arial"/>
          <w:bCs/>
          <w:iCs/>
          <w:color w:val="000000" w:themeColor="text1"/>
          <w:sz w:val="24"/>
          <w:szCs w:val="24"/>
        </w:rPr>
      </w:pPr>
    </w:p>
    <w:p w14:paraId="29B92CA4" w14:textId="77777777" w:rsidR="00833AD0" w:rsidRPr="002925EC" w:rsidRDefault="00833AD0" w:rsidP="00833AD0">
      <w:pPr>
        <w:pStyle w:val="ListParagraph"/>
        <w:numPr>
          <w:ilvl w:val="0"/>
          <w:numId w:val="2"/>
        </w:numPr>
        <w:spacing w:after="0" w:line="240" w:lineRule="auto"/>
        <w:jc w:val="both"/>
        <w:rPr>
          <w:rFonts w:ascii="Arial" w:hAnsi="Arial" w:cs="Arial"/>
          <w:bCs/>
          <w:iCs/>
          <w:sz w:val="24"/>
          <w:szCs w:val="24"/>
        </w:rPr>
      </w:pPr>
      <w:r w:rsidRPr="002925EC">
        <w:rPr>
          <w:rFonts w:ascii="Arial" w:hAnsi="Arial" w:cs="Arial"/>
          <w:bCs/>
          <w:iCs/>
          <w:color w:val="000000" w:themeColor="text1"/>
          <w:sz w:val="24"/>
          <w:szCs w:val="24"/>
        </w:rPr>
        <w:t xml:space="preserve">Do we need to use </w:t>
      </w:r>
      <w:r w:rsidRPr="002925EC">
        <w:rPr>
          <w:rFonts w:ascii="Arial" w:hAnsi="Arial" w:cs="Arial"/>
          <w:bCs/>
          <w:iCs/>
          <w:sz w:val="24"/>
          <w:szCs w:val="24"/>
        </w:rPr>
        <w:t xml:space="preserve">Personal Data at all?  </w:t>
      </w:r>
    </w:p>
    <w:p w14:paraId="3FF24B85" w14:textId="77777777" w:rsidR="00833AD0" w:rsidRPr="002925EC" w:rsidRDefault="00833AD0" w:rsidP="00833AD0">
      <w:pPr>
        <w:pStyle w:val="ListParagraph"/>
        <w:spacing w:after="0" w:line="240" w:lineRule="auto"/>
        <w:ind w:left="1440"/>
        <w:jc w:val="both"/>
        <w:rPr>
          <w:rFonts w:ascii="Arial" w:hAnsi="Arial" w:cs="Arial"/>
          <w:bCs/>
          <w:iCs/>
          <w:sz w:val="24"/>
          <w:szCs w:val="24"/>
        </w:rPr>
      </w:pPr>
    </w:p>
    <w:p w14:paraId="4D481325" w14:textId="77777777" w:rsidR="00833AD0" w:rsidRPr="002925EC" w:rsidRDefault="00833AD0" w:rsidP="00833AD0">
      <w:pPr>
        <w:pStyle w:val="ListParagraph"/>
        <w:numPr>
          <w:ilvl w:val="0"/>
          <w:numId w:val="2"/>
        </w:numPr>
        <w:spacing w:after="0" w:line="240" w:lineRule="auto"/>
        <w:jc w:val="both"/>
        <w:rPr>
          <w:rFonts w:ascii="Arial" w:hAnsi="Arial" w:cs="Arial"/>
          <w:bCs/>
          <w:iCs/>
          <w:sz w:val="24"/>
          <w:szCs w:val="24"/>
        </w:rPr>
      </w:pPr>
      <w:r w:rsidRPr="002925EC">
        <w:rPr>
          <w:rFonts w:ascii="Arial" w:hAnsi="Arial" w:cs="Arial"/>
          <w:bCs/>
          <w:iCs/>
          <w:sz w:val="24"/>
          <w:szCs w:val="24"/>
        </w:rPr>
        <w:t xml:space="preserve">Have individuals already been told about this use of their data? </w:t>
      </w:r>
    </w:p>
    <w:p w14:paraId="61134682" w14:textId="77777777" w:rsidR="00833AD0" w:rsidRPr="002925EC" w:rsidRDefault="00833AD0" w:rsidP="00833AD0">
      <w:pPr>
        <w:pStyle w:val="ListParagraph"/>
        <w:spacing w:after="0" w:line="240" w:lineRule="auto"/>
        <w:ind w:left="1440"/>
        <w:jc w:val="both"/>
        <w:rPr>
          <w:rFonts w:ascii="Arial" w:hAnsi="Arial" w:cs="Arial"/>
          <w:bCs/>
          <w:iCs/>
          <w:sz w:val="24"/>
          <w:szCs w:val="24"/>
        </w:rPr>
      </w:pPr>
    </w:p>
    <w:p w14:paraId="3B84E1C9" w14:textId="77777777" w:rsidR="00833AD0" w:rsidRPr="002925EC" w:rsidRDefault="00833AD0" w:rsidP="00833AD0">
      <w:pPr>
        <w:pStyle w:val="ListParagraph"/>
        <w:numPr>
          <w:ilvl w:val="0"/>
          <w:numId w:val="2"/>
        </w:numPr>
        <w:spacing w:after="0" w:line="240" w:lineRule="auto"/>
        <w:rPr>
          <w:rFonts w:ascii="Arial" w:hAnsi="Arial" w:cs="Arial"/>
          <w:bCs/>
          <w:iCs/>
          <w:sz w:val="24"/>
          <w:szCs w:val="24"/>
        </w:rPr>
      </w:pPr>
      <w:r w:rsidRPr="002925EC">
        <w:rPr>
          <w:rFonts w:ascii="Arial" w:hAnsi="Arial" w:cs="Arial"/>
          <w:bCs/>
          <w:iCs/>
          <w:sz w:val="24"/>
          <w:szCs w:val="24"/>
        </w:rPr>
        <w:t xml:space="preserve">Is there a clear legal basis for the processing (i.e. applicable conditions of processing have been identified)? </w:t>
      </w:r>
    </w:p>
    <w:p w14:paraId="73D6BFD2" w14:textId="77777777" w:rsidR="00833AD0" w:rsidRPr="002925EC" w:rsidRDefault="00833AD0" w:rsidP="00833AD0">
      <w:pPr>
        <w:pStyle w:val="ListParagraph"/>
        <w:spacing w:after="0" w:line="240" w:lineRule="auto"/>
        <w:ind w:left="1440"/>
        <w:jc w:val="both"/>
        <w:rPr>
          <w:rFonts w:ascii="Arial" w:hAnsi="Arial" w:cs="Arial"/>
          <w:bCs/>
          <w:iCs/>
          <w:sz w:val="24"/>
          <w:szCs w:val="24"/>
        </w:rPr>
      </w:pPr>
    </w:p>
    <w:p w14:paraId="1089D966" w14:textId="77777777" w:rsidR="00833AD0" w:rsidRPr="002925EC" w:rsidRDefault="00833AD0" w:rsidP="00833AD0">
      <w:pPr>
        <w:pStyle w:val="ListParagraph"/>
        <w:numPr>
          <w:ilvl w:val="0"/>
          <w:numId w:val="2"/>
        </w:numPr>
        <w:spacing w:after="0" w:line="240" w:lineRule="auto"/>
        <w:rPr>
          <w:rFonts w:ascii="Arial" w:hAnsi="Arial" w:cs="Arial"/>
          <w:bCs/>
          <w:iCs/>
          <w:color w:val="000000" w:themeColor="text1"/>
          <w:sz w:val="24"/>
          <w:szCs w:val="24"/>
        </w:rPr>
      </w:pPr>
      <w:r w:rsidRPr="002925EC">
        <w:rPr>
          <w:rFonts w:ascii="Arial" w:hAnsi="Arial" w:cs="Arial"/>
          <w:bCs/>
          <w:iCs/>
          <w:sz w:val="24"/>
          <w:szCs w:val="24"/>
        </w:rPr>
        <w:t>What arrangements or controls</w:t>
      </w:r>
      <w:r w:rsidRPr="002925EC">
        <w:rPr>
          <w:rFonts w:ascii="Arial" w:hAnsi="Arial" w:cs="Arial"/>
          <w:bCs/>
          <w:iCs/>
          <w:color w:val="000000" w:themeColor="text1"/>
          <w:sz w:val="24"/>
          <w:szCs w:val="24"/>
        </w:rPr>
        <w:t xml:space="preserve"> need to be put in place before you start processing, to ensure data minimisation and data security? </w:t>
      </w:r>
    </w:p>
    <w:p w14:paraId="1365C625" w14:textId="77777777" w:rsidR="00833AD0" w:rsidRPr="002925EC" w:rsidRDefault="00833AD0" w:rsidP="00833AD0">
      <w:pPr>
        <w:spacing w:after="0" w:line="240" w:lineRule="auto"/>
        <w:ind w:left="720"/>
        <w:contextualSpacing/>
        <w:jc w:val="both"/>
        <w:rPr>
          <w:rFonts w:ascii="Arial" w:hAnsi="Arial" w:cs="Arial"/>
          <w:bCs/>
          <w:iCs/>
          <w:color w:val="000000" w:themeColor="text1"/>
          <w:sz w:val="24"/>
          <w:szCs w:val="24"/>
        </w:rPr>
      </w:pPr>
    </w:p>
    <w:p w14:paraId="426F33BC" w14:textId="77777777" w:rsidR="00833AD0" w:rsidRPr="002925EC" w:rsidRDefault="00833AD0" w:rsidP="00833AD0">
      <w:pPr>
        <w:numPr>
          <w:ilvl w:val="2"/>
          <w:numId w:val="1"/>
        </w:numPr>
        <w:spacing w:after="0" w:line="240" w:lineRule="auto"/>
        <w:contextualSpacing/>
        <w:jc w:val="both"/>
        <w:rPr>
          <w:rFonts w:ascii="Arial" w:hAnsi="Arial" w:cs="Arial"/>
          <w:bCs/>
          <w:iCs/>
          <w:color w:val="000000" w:themeColor="text1"/>
          <w:sz w:val="24"/>
          <w:szCs w:val="24"/>
        </w:rPr>
      </w:pPr>
      <w:r w:rsidRPr="002925EC">
        <w:rPr>
          <w:rFonts w:ascii="Arial" w:hAnsi="Arial" w:cs="Arial"/>
          <w:sz w:val="24"/>
          <w:szCs w:val="24"/>
          <w:u w:val="single"/>
        </w:rPr>
        <w:t>Existing processing activities</w:t>
      </w:r>
      <w:r w:rsidRPr="002925EC">
        <w:rPr>
          <w:rFonts w:ascii="Arial" w:hAnsi="Arial" w:cs="Arial"/>
          <w:bCs/>
          <w:iCs/>
          <w:color w:val="000000" w:themeColor="text1"/>
          <w:sz w:val="24"/>
          <w:szCs w:val="24"/>
        </w:rPr>
        <w:t>:</w:t>
      </w:r>
    </w:p>
    <w:p w14:paraId="3F209946" w14:textId="77777777" w:rsidR="00833AD0" w:rsidRPr="002925EC" w:rsidRDefault="00833AD0" w:rsidP="00833AD0">
      <w:pPr>
        <w:spacing w:after="0" w:line="240" w:lineRule="auto"/>
        <w:ind w:left="720"/>
        <w:contextualSpacing/>
        <w:jc w:val="both"/>
        <w:rPr>
          <w:rFonts w:ascii="Arial" w:hAnsi="Arial" w:cs="Arial"/>
          <w:bCs/>
          <w:iCs/>
          <w:color w:val="000000" w:themeColor="text1"/>
          <w:sz w:val="24"/>
          <w:szCs w:val="24"/>
        </w:rPr>
      </w:pPr>
    </w:p>
    <w:p w14:paraId="60A4F46F" w14:textId="77777777" w:rsidR="00833AD0" w:rsidRPr="002925EC" w:rsidRDefault="00833AD0" w:rsidP="00833AD0">
      <w:pPr>
        <w:pStyle w:val="ListParagraph"/>
        <w:numPr>
          <w:ilvl w:val="0"/>
          <w:numId w:val="2"/>
        </w:numPr>
        <w:spacing w:after="0" w:line="240" w:lineRule="auto"/>
        <w:rPr>
          <w:rFonts w:ascii="Arial" w:hAnsi="Arial" w:cs="Arial"/>
          <w:bCs/>
          <w:iCs/>
          <w:sz w:val="24"/>
          <w:szCs w:val="24"/>
        </w:rPr>
      </w:pPr>
      <w:r w:rsidRPr="002925EC">
        <w:rPr>
          <w:rFonts w:ascii="Arial" w:hAnsi="Arial" w:cs="Arial"/>
          <w:sz w:val="24"/>
          <w:szCs w:val="24"/>
        </w:rPr>
        <w:t xml:space="preserve">Be aware that your handling of Personal Data must be consistent with </w:t>
      </w:r>
      <w:r w:rsidRPr="002925EC">
        <w:rPr>
          <w:rFonts w:ascii="Arial" w:hAnsi="Arial" w:cs="Arial"/>
          <w:bCs/>
          <w:iCs/>
          <w:sz w:val="24"/>
          <w:szCs w:val="24"/>
        </w:rPr>
        <w:t xml:space="preserve">relevant </w:t>
      </w:r>
      <w:hyperlink r:id="rId16" w:history="1">
        <w:r w:rsidRPr="000576AE">
          <w:rPr>
            <w:rStyle w:val="Hyperlink"/>
            <w:rFonts w:ascii="Arial" w:hAnsi="Arial" w:cs="Arial"/>
            <w:bCs/>
            <w:iCs/>
            <w:sz w:val="24"/>
            <w:szCs w:val="24"/>
          </w:rPr>
          <w:t>privacy notices</w:t>
        </w:r>
      </w:hyperlink>
      <w:r w:rsidRPr="002925EC">
        <w:rPr>
          <w:rFonts w:ascii="Arial" w:hAnsi="Arial" w:cs="Arial"/>
          <w:bCs/>
          <w:iCs/>
          <w:sz w:val="24"/>
          <w:szCs w:val="24"/>
        </w:rPr>
        <w:t>;</w:t>
      </w:r>
    </w:p>
    <w:p w14:paraId="334236A5" w14:textId="77777777" w:rsidR="00833AD0" w:rsidRPr="002925EC" w:rsidRDefault="00833AD0" w:rsidP="00833AD0">
      <w:pPr>
        <w:pStyle w:val="ListParagraph"/>
        <w:spacing w:after="0" w:line="240" w:lineRule="auto"/>
        <w:ind w:left="1440"/>
        <w:jc w:val="both"/>
        <w:rPr>
          <w:rFonts w:ascii="Arial" w:hAnsi="Arial" w:cs="Arial"/>
          <w:bCs/>
          <w:iCs/>
          <w:sz w:val="24"/>
          <w:szCs w:val="24"/>
        </w:rPr>
      </w:pPr>
    </w:p>
    <w:p w14:paraId="0E371623" w14:textId="77777777" w:rsidR="00833AD0" w:rsidRPr="002925EC" w:rsidRDefault="00833AD0" w:rsidP="00833AD0">
      <w:pPr>
        <w:pStyle w:val="ListParagraph"/>
        <w:numPr>
          <w:ilvl w:val="0"/>
          <w:numId w:val="2"/>
        </w:numPr>
        <w:spacing w:after="0" w:line="240" w:lineRule="auto"/>
        <w:rPr>
          <w:rFonts w:ascii="Arial" w:hAnsi="Arial" w:cs="Arial"/>
          <w:bCs/>
          <w:iCs/>
          <w:sz w:val="24"/>
          <w:szCs w:val="24"/>
        </w:rPr>
      </w:pPr>
      <w:r w:rsidRPr="002925EC">
        <w:rPr>
          <w:rFonts w:ascii="Arial" w:hAnsi="Arial" w:cs="Arial"/>
          <w:bCs/>
          <w:iCs/>
          <w:sz w:val="24"/>
          <w:szCs w:val="24"/>
        </w:rPr>
        <w:t>Be aware of the basis for processing Personal Data, in particular whether it relies on the individuals’ consent and the scope of any consent;</w:t>
      </w:r>
    </w:p>
    <w:p w14:paraId="7258E70C" w14:textId="77777777" w:rsidR="00833AD0" w:rsidRPr="002925EC" w:rsidRDefault="00833AD0" w:rsidP="00833AD0">
      <w:pPr>
        <w:pStyle w:val="ListParagraph"/>
        <w:spacing w:after="0" w:line="240" w:lineRule="auto"/>
        <w:ind w:left="1440"/>
        <w:jc w:val="both"/>
        <w:rPr>
          <w:rFonts w:ascii="Arial" w:hAnsi="Arial" w:cs="Arial"/>
          <w:bCs/>
          <w:iCs/>
          <w:sz w:val="24"/>
          <w:szCs w:val="24"/>
        </w:rPr>
      </w:pPr>
    </w:p>
    <w:p w14:paraId="57A4A940" w14:textId="77777777" w:rsidR="00833AD0" w:rsidRPr="002925EC" w:rsidRDefault="00833AD0" w:rsidP="00833AD0">
      <w:pPr>
        <w:pStyle w:val="ListParagraph"/>
        <w:numPr>
          <w:ilvl w:val="0"/>
          <w:numId w:val="2"/>
        </w:numPr>
        <w:spacing w:after="0" w:line="240" w:lineRule="auto"/>
        <w:rPr>
          <w:rFonts w:ascii="Arial" w:hAnsi="Arial" w:cs="Arial"/>
          <w:bCs/>
          <w:iCs/>
          <w:color w:val="000000" w:themeColor="text1"/>
          <w:sz w:val="24"/>
          <w:szCs w:val="24"/>
        </w:rPr>
      </w:pPr>
      <w:r w:rsidRPr="002925EC">
        <w:rPr>
          <w:rFonts w:ascii="Arial" w:hAnsi="Arial" w:cs="Arial"/>
          <w:bCs/>
          <w:iCs/>
          <w:sz w:val="24"/>
          <w:szCs w:val="24"/>
        </w:rPr>
        <w:t xml:space="preserve">Follow any established processes or practices within your team regarding when, how and by whom the Personal Data should be used, unless you have </w:t>
      </w:r>
      <w:r w:rsidRPr="002925EC">
        <w:rPr>
          <w:rFonts w:ascii="Arial" w:hAnsi="Arial" w:cs="Arial"/>
          <w:sz w:val="24"/>
          <w:szCs w:val="24"/>
        </w:rPr>
        <w:t>reason to think that this approach is inappropriate.  Managers should ensure that these are identified to staff during induction. Do not depart from standard process without seeking advice.</w:t>
      </w:r>
    </w:p>
    <w:p w14:paraId="62FDD9AF" w14:textId="77777777" w:rsidR="00833AD0" w:rsidRPr="002925EC" w:rsidRDefault="00833AD0" w:rsidP="00833AD0">
      <w:pPr>
        <w:spacing w:after="0" w:line="240" w:lineRule="auto"/>
        <w:ind w:left="720"/>
        <w:contextualSpacing/>
        <w:jc w:val="both"/>
        <w:rPr>
          <w:rFonts w:ascii="Arial" w:hAnsi="Arial" w:cs="Arial"/>
          <w:bCs/>
          <w:iCs/>
          <w:color w:val="000000" w:themeColor="text1"/>
          <w:sz w:val="24"/>
          <w:szCs w:val="24"/>
        </w:rPr>
      </w:pPr>
    </w:p>
    <w:p w14:paraId="3F94FBD2" w14:textId="77777777" w:rsidR="00833AD0" w:rsidRPr="002925EC" w:rsidRDefault="00833AD0" w:rsidP="00833AD0">
      <w:pPr>
        <w:pStyle w:val="ListParagraph"/>
        <w:numPr>
          <w:ilvl w:val="2"/>
          <w:numId w:val="1"/>
        </w:numPr>
        <w:rPr>
          <w:rFonts w:ascii="Arial" w:hAnsi="Arial" w:cs="Arial"/>
          <w:sz w:val="24"/>
          <w:szCs w:val="24"/>
        </w:rPr>
      </w:pPr>
      <w:r w:rsidRPr="002925EC">
        <w:rPr>
          <w:rFonts w:ascii="Arial" w:hAnsi="Arial" w:cs="Arial"/>
          <w:sz w:val="24"/>
          <w:szCs w:val="24"/>
          <w:u w:val="single"/>
        </w:rPr>
        <w:t>Sharing or transferring Personal Data</w:t>
      </w:r>
      <w:r w:rsidRPr="002925EC">
        <w:rPr>
          <w:rFonts w:ascii="Arial" w:hAnsi="Arial" w:cs="Arial"/>
          <w:sz w:val="24"/>
          <w:szCs w:val="24"/>
        </w:rPr>
        <w:t>: Be cautious. Be clear about the purpose of the sharing and only disclose what is necessary for that purpose.  Except in a true emergency:</w:t>
      </w:r>
    </w:p>
    <w:p w14:paraId="518D7AAF" w14:textId="77777777" w:rsidR="00833AD0" w:rsidRPr="002925EC" w:rsidRDefault="00833AD0" w:rsidP="00833AD0">
      <w:pPr>
        <w:pStyle w:val="ListParagraph"/>
        <w:ind w:left="1418"/>
        <w:rPr>
          <w:rFonts w:ascii="Arial" w:hAnsi="Arial" w:cs="Arial"/>
          <w:sz w:val="24"/>
          <w:szCs w:val="24"/>
        </w:rPr>
      </w:pPr>
    </w:p>
    <w:p w14:paraId="3BA86BC8" w14:textId="77777777" w:rsidR="00833AD0" w:rsidRPr="002925EC" w:rsidRDefault="00833AD0" w:rsidP="00833AD0">
      <w:pPr>
        <w:pStyle w:val="ListParagraph"/>
        <w:numPr>
          <w:ilvl w:val="0"/>
          <w:numId w:val="2"/>
        </w:numPr>
        <w:spacing w:after="0" w:line="240" w:lineRule="auto"/>
        <w:rPr>
          <w:rFonts w:ascii="Arial" w:hAnsi="Arial" w:cs="Arial"/>
          <w:bCs/>
          <w:iCs/>
          <w:sz w:val="24"/>
          <w:szCs w:val="24"/>
        </w:rPr>
      </w:pPr>
      <w:r w:rsidRPr="002925EC">
        <w:rPr>
          <w:rFonts w:ascii="Arial" w:hAnsi="Arial" w:cs="Arial"/>
          <w:sz w:val="24"/>
          <w:szCs w:val="24"/>
        </w:rPr>
        <w:t xml:space="preserve">Only share within BU if the recipient needs the Data for a clearly-defined purpose </w:t>
      </w:r>
      <w:r w:rsidRPr="002925EC">
        <w:rPr>
          <w:rFonts w:ascii="Arial" w:hAnsi="Arial" w:cs="Arial"/>
          <w:bCs/>
          <w:iCs/>
          <w:sz w:val="24"/>
          <w:szCs w:val="24"/>
        </w:rPr>
        <w:t xml:space="preserve">within the uses described in the relevant privacy notice and in accordance with established practice.  </w:t>
      </w:r>
    </w:p>
    <w:p w14:paraId="473BBA30" w14:textId="77777777" w:rsidR="00833AD0" w:rsidRPr="002925EC" w:rsidRDefault="00833AD0" w:rsidP="00833AD0">
      <w:pPr>
        <w:pStyle w:val="ListParagraph"/>
        <w:spacing w:after="0" w:line="240" w:lineRule="auto"/>
        <w:ind w:left="1440"/>
        <w:jc w:val="both"/>
        <w:rPr>
          <w:rFonts w:ascii="Arial" w:hAnsi="Arial" w:cs="Arial"/>
          <w:bCs/>
          <w:iCs/>
          <w:sz w:val="24"/>
          <w:szCs w:val="24"/>
        </w:rPr>
      </w:pPr>
    </w:p>
    <w:p w14:paraId="596297CE" w14:textId="77777777" w:rsidR="00833AD0" w:rsidRPr="002925EC" w:rsidRDefault="00833AD0" w:rsidP="00833AD0">
      <w:pPr>
        <w:pStyle w:val="ListParagraph"/>
        <w:numPr>
          <w:ilvl w:val="0"/>
          <w:numId w:val="2"/>
        </w:numPr>
        <w:spacing w:after="0" w:line="240" w:lineRule="auto"/>
        <w:rPr>
          <w:rFonts w:ascii="Arial" w:hAnsi="Arial" w:cs="Arial"/>
          <w:sz w:val="24"/>
          <w:szCs w:val="24"/>
        </w:rPr>
      </w:pPr>
      <w:r w:rsidRPr="002925EC">
        <w:rPr>
          <w:rFonts w:ascii="Arial" w:hAnsi="Arial" w:cs="Arial"/>
          <w:bCs/>
          <w:iCs/>
          <w:sz w:val="24"/>
          <w:szCs w:val="24"/>
        </w:rPr>
        <w:t>Only share outside BU if you are following an established process or practice (see above) or after seeking appropriate advice.  BU needs to do “due diligence</w:t>
      </w:r>
      <w:r w:rsidRPr="002925EC">
        <w:rPr>
          <w:rFonts w:ascii="Arial" w:hAnsi="Arial" w:cs="Arial"/>
          <w:sz w:val="24"/>
          <w:szCs w:val="24"/>
        </w:rPr>
        <w:t xml:space="preserve">” (appropriate checks) on the recipients of Personal Data to ensure it will be appropriately safeguarded.   </w:t>
      </w:r>
    </w:p>
    <w:p w14:paraId="3666A7E8" w14:textId="77777777" w:rsidR="00833AD0" w:rsidRPr="002925EC" w:rsidRDefault="00833AD0" w:rsidP="00833AD0">
      <w:pPr>
        <w:pStyle w:val="ListParagraph"/>
        <w:spacing w:after="0" w:line="240" w:lineRule="auto"/>
        <w:ind w:left="1440"/>
        <w:jc w:val="both"/>
        <w:rPr>
          <w:rFonts w:ascii="Arial" w:hAnsi="Arial" w:cs="Arial"/>
          <w:sz w:val="24"/>
          <w:szCs w:val="24"/>
        </w:rPr>
      </w:pPr>
    </w:p>
    <w:p w14:paraId="1B44429B" w14:textId="77777777" w:rsidR="00833AD0" w:rsidRPr="002925EC" w:rsidRDefault="00000000" w:rsidP="00833AD0">
      <w:pPr>
        <w:numPr>
          <w:ilvl w:val="2"/>
          <w:numId w:val="1"/>
        </w:numPr>
        <w:spacing w:after="0" w:line="240" w:lineRule="auto"/>
        <w:contextualSpacing/>
        <w:rPr>
          <w:rFonts w:ascii="Arial" w:hAnsi="Arial" w:cs="Arial"/>
          <w:bCs/>
          <w:iCs/>
          <w:color w:val="000000" w:themeColor="text1"/>
          <w:sz w:val="24"/>
          <w:szCs w:val="24"/>
        </w:rPr>
      </w:pPr>
      <w:hyperlink r:id="rId17" w:history="1">
        <w:r w:rsidR="00833AD0" w:rsidRPr="00215BA6">
          <w:rPr>
            <w:rStyle w:val="Hyperlink"/>
            <w:rFonts w:ascii="Arial" w:hAnsi="Arial" w:cs="Arial"/>
            <w:sz w:val="24"/>
            <w:szCs w:val="24"/>
          </w:rPr>
          <w:t>Data Retention:</w:t>
        </w:r>
      </w:hyperlink>
      <w:r w:rsidR="00833AD0" w:rsidRPr="002925EC">
        <w:rPr>
          <w:rFonts w:ascii="Arial" w:hAnsi="Arial" w:cs="Arial"/>
          <w:sz w:val="24"/>
          <w:szCs w:val="24"/>
        </w:rPr>
        <w:t xml:space="preserve"> Only keep Personal Data where needed for a defined purpose (including any legal and audit requirements) and in accordance with </w:t>
      </w:r>
      <w:r w:rsidR="00833AD0" w:rsidRPr="002925EC">
        <w:rPr>
          <w:rFonts w:ascii="Arial" w:hAnsi="Arial" w:cs="Arial"/>
          <w:sz w:val="24"/>
          <w:szCs w:val="24"/>
        </w:rPr>
        <w:lastRenderedPageBreak/>
        <w:t xml:space="preserve">BU or departmental </w:t>
      </w:r>
      <w:r w:rsidR="00833AD0">
        <w:rPr>
          <w:rFonts w:ascii="Arial" w:hAnsi="Arial" w:cs="Arial"/>
          <w:sz w:val="24"/>
          <w:szCs w:val="24"/>
        </w:rPr>
        <w:t xml:space="preserve">retention </w:t>
      </w:r>
      <w:r w:rsidR="00833AD0" w:rsidRPr="002925EC">
        <w:rPr>
          <w:rFonts w:ascii="Arial" w:hAnsi="Arial" w:cs="Arial"/>
          <w:sz w:val="24"/>
          <w:szCs w:val="24"/>
        </w:rPr>
        <w:t>policy</w:t>
      </w:r>
      <w:r w:rsidR="00833AD0">
        <w:rPr>
          <w:rFonts w:ascii="Arial" w:hAnsi="Arial" w:cs="Arial"/>
          <w:sz w:val="24"/>
          <w:szCs w:val="24"/>
        </w:rPr>
        <w:t xml:space="preserve"> or process</w:t>
      </w:r>
      <w:r w:rsidR="00833AD0" w:rsidRPr="002925EC">
        <w:rPr>
          <w:rFonts w:ascii="Arial" w:hAnsi="Arial" w:cs="Arial"/>
          <w:sz w:val="24"/>
          <w:szCs w:val="24"/>
        </w:rPr>
        <w:t xml:space="preserve"> – but seek appropriate advice before destroying or deleting materials</w:t>
      </w:r>
      <w:r w:rsidR="00833AD0">
        <w:rPr>
          <w:rFonts w:ascii="Arial" w:hAnsi="Arial" w:cs="Arial"/>
          <w:sz w:val="24"/>
          <w:szCs w:val="24"/>
        </w:rPr>
        <w:t xml:space="preserve"> unless the deletion is clearly provided for in a relevant retention policy/process</w:t>
      </w:r>
      <w:r w:rsidR="00833AD0" w:rsidRPr="002925EC">
        <w:rPr>
          <w:rFonts w:ascii="Arial" w:hAnsi="Arial" w:cs="Arial"/>
          <w:sz w:val="24"/>
          <w:szCs w:val="24"/>
        </w:rPr>
        <w:t xml:space="preserve">.  </w:t>
      </w:r>
    </w:p>
    <w:p w14:paraId="24BBE730" w14:textId="77777777" w:rsidR="00833AD0" w:rsidRPr="002925EC" w:rsidRDefault="00833AD0" w:rsidP="00833AD0">
      <w:pPr>
        <w:spacing w:after="0" w:line="240" w:lineRule="auto"/>
        <w:ind w:left="720"/>
        <w:contextualSpacing/>
        <w:jc w:val="both"/>
        <w:rPr>
          <w:rFonts w:ascii="Arial" w:hAnsi="Arial" w:cs="Arial"/>
          <w:bCs/>
          <w:iCs/>
          <w:color w:val="000000" w:themeColor="text1"/>
          <w:sz w:val="24"/>
          <w:szCs w:val="24"/>
        </w:rPr>
      </w:pPr>
    </w:p>
    <w:p w14:paraId="57A0DCBA" w14:textId="77777777" w:rsidR="00833AD0" w:rsidRPr="002925EC" w:rsidRDefault="00833AD0" w:rsidP="00833AD0">
      <w:pPr>
        <w:numPr>
          <w:ilvl w:val="2"/>
          <w:numId w:val="1"/>
        </w:numPr>
        <w:spacing w:after="0" w:line="240" w:lineRule="auto"/>
        <w:contextualSpacing/>
        <w:rPr>
          <w:rFonts w:ascii="Arial" w:hAnsi="Arial" w:cs="Arial"/>
          <w:bCs/>
          <w:iCs/>
          <w:color w:val="000000" w:themeColor="text1"/>
          <w:sz w:val="24"/>
          <w:szCs w:val="24"/>
        </w:rPr>
      </w:pPr>
      <w:r w:rsidRPr="002925EC">
        <w:rPr>
          <w:rFonts w:ascii="Arial" w:hAnsi="Arial" w:cs="Arial"/>
          <w:b/>
          <w:sz w:val="24"/>
          <w:szCs w:val="24"/>
        </w:rPr>
        <w:t>Respond promptly</w:t>
      </w:r>
      <w:r w:rsidRPr="002925EC">
        <w:rPr>
          <w:rFonts w:ascii="Arial" w:hAnsi="Arial" w:cs="Arial"/>
          <w:sz w:val="24"/>
          <w:szCs w:val="24"/>
        </w:rPr>
        <w:t xml:space="preserve"> to requests for information or assistance with PIAs, data audits, subject access requests, data breach investigations and other data protection queries or issues.   </w:t>
      </w:r>
    </w:p>
    <w:p w14:paraId="51409F90" w14:textId="77777777" w:rsidR="00833AD0" w:rsidRPr="002925EC" w:rsidRDefault="00833AD0" w:rsidP="00833AD0">
      <w:pPr>
        <w:spacing w:after="0" w:line="240" w:lineRule="auto"/>
        <w:ind w:left="720"/>
        <w:contextualSpacing/>
        <w:jc w:val="both"/>
        <w:rPr>
          <w:rFonts w:ascii="Arial" w:hAnsi="Arial" w:cs="Arial"/>
          <w:bCs/>
          <w:iCs/>
          <w:color w:val="000000" w:themeColor="text1"/>
          <w:sz w:val="24"/>
          <w:szCs w:val="24"/>
        </w:rPr>
      </w:pPr>
    </w:p>
    <w:p w14:paraId="373648E8" w14:textId="77777777" w:rsidR="00833AD0" w:rsidRPr="002925EC" w:rsidRDefault="00833AD0" w:rsidP="00833AD0">
      <w:pPr>
        <w:numPr>
          <w:ilvl w:val="2"/>
          <w:numId w:val="1"/>
        </w:numPr>
        <w:spacing w:after="0" w:line="240" w:lineRule="auto"/>
        <w:contextualSpacing/>
        <w:rPr>
          <w:rFonts w:ascii="Arial" w:hAnsi="Arial" w:cs="Arial"/>
          <w:bCs/>
          <w:iCs/>
          <w:color w:val="000000" w:themeColor="text1"/>
          <w:sz w:val="24"/>
          <w:szCs w:val="24"/>
        </w:rPr>
      </w:pPr>
      <w:r w:rsidRPr="002925EC">
        <w:rPr>
          <w:rFonts w:ascii="Arial" w:hAnsi="Arial" w:cs="Arial"/>
          <w:b/>
          <w:sz w:val="24"/>
          <w:szCs w:val="24"/>
        </w:rPr>
        <w:t xml:space="preserve">Seek advice about new processing activities or if in any doubt about data protection issues. </w:t>
      </w:r>
    </w:p>
    <w:p w14:paraId="3897ADD8" w14:textId="77777777" w:rsidR="00833AD0" w:rsidRPr="002925EC" w:rsidRDefault="00833AD0" w:rsidP="00833AD0">
      <w:pPr>
        <w:spacing w:after="0" w:line="240" w:lineRule="auto"/>
        <w:ind w:left="720"/>
        <w:contextualSpacing/>
        <w:jc w:val="both"/>
        <w:rPr>
          <w:rFonts w:ascii="Arial" w:hAnsi="Arial" w:cs="Arial"/>
          <w:bCs/>
          <w:iCs/>
          <w:color w:val="000000" w:themeColor="text1"/>
          <w:sz w:val="24"/>
          <w:szCs w:val="24"/>
        </w:rPr>
      </w:pPr>
    </w:p>
    <w:p w14:paraId="2DF50ED6" w14:textId="77777777" w:rsidR="00833AD0" w:rsidRDefault="00833AD0" w:rsidP="00833AD0">
      <w:pPr>
        <w:numPr>
          <w:ilvl w:val="1"/>
          <w:numId w:val="1"/>
        </w:numPr>
        <w:spacing w:after="0" w:line="240" w:lineRule="auto"/>
        <w:contextualSpacing/>
        <w:rPr>
          <w:rFonts w:ascii="Arial" w:hAnsi="Arial" w:cs="Arial"/>
          <w:bCs/>
          <w:iCs/>
          <w:color w:val="000000" w:themeColor="text1"/>
          <w:sz w:val="24"/>
          <w:szCs w:val="24"/>
        </w:rPr>
      </w:pPr>
      <w:r w:rsidRPr="002925EC">
        <w:rPr>
          <w:rFonts w:ascii="Arial" w:hAnsi="Arial" w:cs="Arial"/>
          <w:bCs/>
          <w:iCs/>
          <w:color w:val="000000" w:themeColor="text1"/>
          <w:sz w:val="24"/>
          <w:szCs w:val="24"/>
        </w:rPr>
        <w:t>In taking these steps you may require support or advice from others within BU, in particular the Data Protection Officer (</w:t>
      </w:r>
      <w:hyperlink r:id="rId18" w:history="1">
        <w:r w:rsidRPr="002925EC">
          <w:rPr>
            <w:rStyle w:val="Hyperlink"/>
            <w:rFonts w:ascii="Arial" w:hAnsi="Arial" w:cs="Arial"/>
            <w:bCs/>
            <w:iCs/>
            <w:sz w:val="24"/>
            <w:szCs w:val="24"/>
          </w:rPr>
          <w:t>dpo@bournemouth.ac.uk</w:t>
        </w:r>
      </w:hyperlink>
      <w:r w:rsidRPr="002925EC">
        <w:rPr>
          <w:rFonts w:ascii="Arial" w:hAnsi="Arial" w:cs="Arial"/>
          <w:bCs/>
          <w:iCs/>
          <w:color w:val="000000" w:themeColor="text1"/>
          <w:sz w:val="24"/>
          <w:szCs w:val="24"/>
        </w:rPr>
        <w:t>), Legal Services (</w:t>
      </w:r>
      <w:hyperlink r:id="rId19" w:history="1">
        <w:r w:rsidRPr="002925EC">
          <w:rPr>
            <w:rStyle w:val="Hyperlink"/>
            <w:rFonts w:ascii="Arial" w:hAnsi="Arial" w:cs="Arial"/>
            <w:bCs/>
            <w:iCs/>
            <w:sz w:val="24"/>
            <w:szCs w:val="24"/>
          </w:rPr>
          <w:t>legalservices@bournemouth.ac.uk</w:t>
        </w:r>
      </w:hyperlink>
      <w:r w:rsidRPr="002925EC">
        <w:rPr>
          <w:rFonts w:ascii="Arial" w:hAnsi="Arial" w:cs="Arial"/>
          <w:bCs/>
          <w:iCs/>
          <w:color w:val="000000" w:themeColor="text1"/>
          <w:sz w:val="24"/>
          <w:szCs w:val="24"/>
        </w:rPr>
        <w:t xml:space="preserve">) or IT Services.  You should never hesitate to seek advice if you have any doubts or concerns about the handling of Personal Data by yourself or others, or technical questions about IT tools or processes. </w:t>
      </w:r>
    </w:p>
    <w:p w14:paraId="2D46F9A4" w14:textId="77777777" w:rsidR="00833AD0" w:rsidRDefault="00833AD0" w:rsidP="00833AD0">
      <w:pPr>
        <w:spacing w:after="0" w:line="240" w:lineRule="auto"/>
        <w:ind w:left="720"/>
        <w:contextualSpacing/>
        <w:rPr>
          <w:rFonts w:ascii="Arial" w:hAnsi="Arial" w:cs="Arial"/>
          <w:bCs/>
          <w:iCs/>
          <w:color w:val="000000" w:themeColor="text1"/>
          <w:sz w:val="24"/>
          <w:szCs w:val="24"/>
        </w:rPr>
      </w:pPr>
    </w:p>
    <w:p w14:paraId="16E3D083" w14:textId="1C665CE8" w:rsidR="00833AD0" w:rsidRPr="002925EC" w:rsidRDefault="00833AD0" w:rsidP="00833AD0">
      <w:pPr>
        <w:numPr>
          <w:ilvl w:val="1"/>
          <w:numId w:val="1"/>
        </w:numPr>
        <w:spacing w:after="0" w:line="240" w:lineRule="auto"/>
        <w:contextualSpacing/>
        <w:rPr>
          <w:rFonts w:ascii="Arial" w:hAnsi="Arial" w:cs="Arial"/>
          <w:bCs/>
          <w:iCs/>
          <w:color w:val="000000" w:themeColor="text1"/>
          <w:sz w:val="24"/>
          <w:szCs w:val="24"/>
        </w:rPr>
      </w:pPr>
      <w:r>
        <w:rPr>
          <w:rFonts w:ascii="Arial" w:hAnsi="Arial" w:cs="Arial"/>
          <w:bCs/>
          <w:iCs/>
          <w:color w:val="000000" w:themeColor="text1"/>
          <w:sz w:val="24"/>
          <w:szCs w:val="24"/>
        </w:rPr>
        <w:t xml:space="preserve">Aside from completion of mandatory training, the steps required to be taken by PGR Students under this Policy will depend on the nature of the research they are undertaking.  As part of the preparation of a Research Data Management Plan in accordance with BU’s Research Data Policy, PGR Students should identify the extent to which their research involves processing Personal Data and the arrangements for managing that Data in accordance with this Policy.  In making those arrangements PGR Students must seek advice from their supervisors and others in BU as required. Supervisors must work with their PGR Students to identify any needs for training and guidance round data protection, and to help them access required resources, support, training and guidance for these purposes.  </w:t>
      </w:r>
    </w:p>
    <w:p w14:paraId="3CC2F374" w14:textId="47BB6234" w:rsidR="00833AD0" w:rsidRDefault="00833AD0" w:rsidP="00833AD0">
      <w:pPr>
        <w:pStyle w:val="ListParagraph"/>
        <w:spacing w:after="0" w:line="240" w:lineRule="auto"/>
        <w:jc w:val="both"/>
        <w:rPr>
          <w:rFonts w:ascii="Arial" w:hAnsi="Arial" w:cs="Arial"/>
          <w:b/>
          <w:bCs/>
          <w:iCs/>
          <w:caps/>
          <w:sz w:val="24"/>
          <w:szCs w:val="24"/>
        </w:rPr>
      </w:pPr>
    </w:p>
    <w:p w14:paraId="7AB32E21" w14:textId="77777777" w:rsidR="008E2E10" w:rsidRPr="002925EC" w:rsidRDefault="008E2E10" w:rsidP="00833AD0">
      <w:pPr>
        <w:pStyle w:val="ListParagraph"/>
        <w:spacing w:after="0" w:line="240" w:lineRule="auto"/>
        <w:jc w:val="both"/>
        <w:rPr>
          <w:rFonts w:ascii="Arial" w:hAnsi="Arial" w:cs="Arial"/>
          <w:b/>
          <w:bCs/>
          <w:iCs/>
          <w:caps/>
          <w:sz w:val="24"/>
          <w:szCs w:val="24"/>
        </w:rPr>
      </w:pPr>
    </w:p>
    <w:p w14:paraId="1E027605" w14:textId="77777777" w:rsidR="00833AD0" w:rsidRPr="002925EC" w:rsidRDefault="00833AD0" w:rsidP="00833AD0">
      <w:pPr>
        <w:pStyle w:val="ListParagraph"/>
        <w:spacing w:after="0" w:line="240" w:lineRule="auto"/>
        <w:ind w:left="709"/>
        <w:jc w:val="both"/>
        <w:rPr>
          <w:rFonts w:ascii="Arial" w:hAnsi="Arial" w:cs="Arial"/>
          <w:b/>
          <w:bCs/>
          <w:iCs/>
          <w:caps/>
          <w:sz w:val="24"/>
          <w:szCs w:val="24"/>
        </w:rPr>
      </w:pPr>
    </w:p>
    <w:p w14:paraId="5F765F3A" w14:textId="77777777" w:rsidR="00833AD0" w:rsidRPr="002925EC" w:rsidRDefault="00833AD0" w:rsidP="00833AD0">
      <w:pPr>
        <w:pStyle w:val="ListParagraph"/>
        <w:numPr>
          <w:ilvl w:val="0"/>
          <w:numId w:val="1"/>
        </w:numPr>
        <w:spacing w:after="0" w:line="240" w:lineRule="auto"/>
        <w:ind w:left="709" w:hanging="709"/>
        <w:jc w:val="both"/>
        <w:rPr>
          <w:rFonts w:ascii="Arial" w:hAnsi="Arial" w:cs="Arial"/>
          <w:b/>
          <w:bCs/>
          <w:iCs/>
          <w:caps/>
          <w:sz w:val="24"/>
          <w:szCs w:val="24"/>
        </w:rPr>
      </w:pPr>
      <w:r w:rsidRPr="002925EC">
        <w:rPr>
          <w:rFonts w:ascii="Arial" w:hAnsi="Arial" w:cs="Arial"/>
          <w:b/>
          <w:bCs/>
          <w:iCs/>
          <w:caps/>
          <w:sz w:val="24"/>
          <w:szCs w:val="24"/>
        </w:rPr>
        <w:t>REPORTING DATA BREACHES AND BREACHES OF THIS POLICY</w:t>
      </w:r>
    </w:p>
    <w:p w14:paraId="5B3023DD" w14:textId="77777777" w:rsidR="00833AD0" w:rsidRPr="002925EC" w:rsidRDefault="00833AD0" w:rsidP="00833AD0">
      <w:pPr>
        <w:pStyle w:val="ListParagraph"/>
        <w:spacing w:after="0" w:line="240" w:lineRule="auto"/>
        <w:ind w:left="0"/>
        <w:jc w:val="both"/>
        <w:rPr>
          <w:rFonts w:ascii="Arial" w:hAnsi="Arial" w:cs="Arial"/>
          <w:b/>
          <w:bCs/>
          <w:iCs/>
          <w:sz w:val="24"/>
          <w:szCs w:val="24"/>
        </w:rPr>
      </w:pPr>
    </w:p>
    <w:p w14:paraId="60DCAF6C" w14:textId="77777777" w:rsidR="00833AD0" w:rsidRPr="002925EC" w:rsidRDefault="00833AD0" w:rsidP="00833AD0">
      <w:pPr>
        <w:pStyle w:val="ListParagraph"/>
        <w:numPr>
          <w:ilvl w:val="1"/>
          <w:numId w:val="1"/>
        </w:numPr>
        <w:spacing w:after="0" w:line="240" w:lineRule="auto"/>
        <w:rPr>
          <w:rFonts w:ascii="Arial" w:hAnsi="Arial" w:cs="Arial"/>
          <w:bCs/>
          <w:iCs/>
          <w:sz w:val="24"/>
          <w:szCs w:val="24"/>
        </w:rPr>
      </w:pPr>
      <w:r w:rsidRPr="002925EC">
        <w:rPr>
          <w:rFonts w:ascii="Arial" w:hAnsi="Arial" w:cs="Arial"/>
          <w:bCs/>
          <w:iCs/>
          <w:sz w:val="24"/>
          <w:szCs w:val="24"/>
        </w:rPr>
        <w:t xml:space="preserve">A data breach is a situation in which there has been accidental or </w:t>
      </w:r>
      <w:r>
        <w:rPr>
          <w:rFonts w:ascii="Arial" w:hAnsi="Arial" w:cs="Arial"/>
          <w:bCs/>
          <w:iCs/>
          <w:sz w:val="24"/>
          <w:szCs w:val="24"/>
        </w:rPr>
        <w:t xml:space="preserve">deliberate </w:t>
      </w:r>
      <w:r w:rsidRPr="002925EC">
        <w:rPr>
          <w:rFonts w:ascii="Arial" w:hAnsi="Arial" w:cs="Arial"/>
          <w:bCs/>
          <w:iCs/>
          <w:sz w:val="24"/>
          <w:szCs w:val="24"/>
        </w:rPr>
        <w:t>unlawful destruction, loss, alteration, unauthorised disclosure of or unauthorised access to Personal Data.  A data breach may result in disclosure/risk of disclosure of BU Personal Data to third parties</w:t>
      </w:r>
      <w:r>
        <w:rPr>
          <w:rFonts w:ascii="Arial" w:hAnsi="Arial" w:cs="Arial"/>
          <w:bCs/>
          <w:iCs/>
          <w:sz w:val="24"/>
          <w:szCs w:val="24"/>
        </w:rPr>
        <w:t xml:space="preserve">, but can </w:t>
      </w:r>
      <w:r w:rsidRPr="002925EC">
        <w:rPr>
          <w:rFonts w:ascii="Arial" w:hAnsi="Arial" w:cs="Arial"/>
          <w:bCs/>
          <w:iCs/>
          <w:sz w:val="24"/>
          <w:szCs w:val="24"/>
        </w:rPr>
        <w:t xml:space="preserve">also occur </w:t>
      </w:r>
      <w:r>
        <w:rPr>
          <w:rFonts w:ascii="Arial" w:hAnsi="Arial" w:cs="Arial"/>
          <w:bCs/>
          <w:iCs/>
          <w:sz w:val="24"/>
          <w:szCs w:val="24"/>
        </w:rPr>
        <w:t xml:space="preserve">within BU </w:t>
      </w:r>
      <w:r w:rsidRPr="002925EC">
        <w:rPr>
          <w:rFonts w:ascii="Arial" w:hAnsi="Arial" w:cs="Arial"/>
          <w:bCs/>
          <w:iCs/>
          <w:sz w:val="24"/>
          <w:szCs w:val="24"/>
        </w:rPr>
        <w:t xml:space="preserve">when Personal Data is made available to unauthorised persons or used inappropriately.  </w:t>
      </w:r>
    </w:p>
    <w:p w14:paraId="0D42AFC8" w14:textId="77777777" w:rsidR="00833AD0" w:rsidRPr="002925EC" w:rsidRDefault="00833AD0" w:rsidP="00833AD0">
      <w:pPr>
        <w:spacing w:after="0" w:line="240" w:lineRule="auto"/>
        <w:jc w:val="both"/>
        <w:rPr>
          <w:rFonts w:ascii="Arial" w:hAnsi="Arial" w:cs="Arial"/>
          <w:bCs/>
          <w:iCs/>
          <w:sz w:val="24"/>
          <w:szCs w:val="24"/>
        </w:rPr>
      </w:pPr>
    </w:p>
    <w:p w14:paraId="525E5490" w14:textId="77777777" w:rsidR="00833AD0" w:rsidRPr="002925EC" w:rsidRDefault="00833AD0" w:rsidP="00833AD0">
      <w:pPr>
        <w:pStyle w:val="ListParagraph"/>
        <w:numPr>
          <w:ilvl w:val="1"/>
          <w:numId w:val="1"/>
        </w:numPr>
        <w:spacing w:after="0" w:line="240" w:lineRule="auto"/>
        <w:rPr>
          <w:rFonts w:ascii="Arial" w:hAnsi="Arial" w:cs="Arial"/>
          <w:bCs/>
          <w:iCs/>
          <w:sz w:val="24"/>
          <w:szCs w:val="24"/>
        </w:rPr>
      </w:pPr>
      <w:r w:rsidRPr="002925EC">
        <w:rPr>
          <w:rFonts w:ascii="Arial" w:hAnsi="Arial" w:cs="Arial"/>
          <w:bCs/>
          <w:iCs/>
          <w:sz w:val="24"/>
          <w:szCs w:val="24"/>
        </w:rPr>
        <w:t xml:space="preserve">A “near miss” of a data breach is a situation in which a data breach was close to taking place but was avoided by ad hoc intervention (rather than standard application of policy or process). </w:t>
      </w:r>
    </w:p>
    <w:p w14:paraId="07DEE80A" w14:textId="77777777" w:rsidR="00833AD0" w:rsidRPr="002925EC" w:rsidRDefault="00833AD0" w:rsidP="00833AD0">
      <w:pPr>
        <w:pStyle w:val="ListParagraph"/>
        <w:spacing w:after="0" w:line="240" w:lineRule="auto"/>
        <w:jc w:val="both"/>
        <w:rPr>
          <w:rFonts w:ascii="Arial" w:hAnsi="Arial" w:cs="Arial"/>
          <w:bCs/>
          <w:iCs/>
          <w:sz w:val="24"/>
          <w:szCs w:val="24"/>
        </w:rPr>
      </w:pPr>
    </w:p>
    <w:p w14:paraId="0D78854D" w14:textId="77777777" w:rsidR="00833AD0" w:rsidRPr="002925EC" w:rsidRDefault="00833AD0" w:rsidP="00833AD0">
      <w:pPr>
        <w:pStyle w:val="ListParagraph"/>
        <w:numPr>
          <w:ilvl w:val="1"/>
          <w:numId w:val="1"/>
        </w:numPr>
        <w:spacing w:after="0" w:line="240" w:lineRule="auto"/>
        <w:rPr>
          <w:rFonts w:ascii="Arial" w:hAnsi="Arial" w:cs="Arial"/>
          <w:bCs/>
          <w:iCs/>
          <w:sz w:val="24"/>
          <w:szCs w:val="24"/>
        </w:rPr>
      </w:pPr>
      <w:r w:rsidRPr="002925EC">
        <w:rPr>
          <w:rFonts w:ascii="Arial" w:hAnsi="Arial" w:cs="Arial"/>
          <w:bCs/>
          <w:iCs/>
          <w:sz w:val="24"/>
          <w:szCs w:val="24"/>
        </w:rPr>
        <w:t xml:space="preserve">BU has a legal duty to notify the ICO of certain data breaches within </w:t>
      </w:r>
      <w:r>
        <w:rPr>
          <w:rFonts w:ascii="Arial" w:hAnsi="Arial" w:cs="Arial"/>
          <w:bCs/>
          <w:iCs/>
          <w:sz w:val="24"/>
          <w:szCs w:val="24"/>
        </w:rPr>
        <w:t xml:space="preserve">tight timescales and take </w:t>
      </w:r>
      <w:r w:rsidRPr="002925EC">
        <w:rPr>
          <w:rFonts w:ascii="Arial" w:hAnsi="Arial" w:cs="Arial"/>
          <w:bCs/>
          <w:iCs/>
          <w:sz w:val="24"/>
          <w:szCs w:val="24"/>
        </w:rPr>
        <w:t xml:space="preserve">immediate action to </w:t>
      </w:r>
      <w:r>
        <w:rPr>
          <w:rFonts w:ascii="Arial" w:hAnsi="Arial" w:cs="Arial"/>
          <w:bCs/>
          <w:iCs/>
          <w:sz w:val="24"/>
          <w:szCs w:val="24"/>
        </w:rPr>
        <w:t xml:space="preserve">investigate and </w:t>
      </w:r>
      <w:r w:rsidRPr="002925EC">
        <w:rPr>
          <w:rFonts w:ascii="Arial" w:hAnsi="Arial" w:cs="Arial"/>
          <w:bCs/>
          <w:iCs/>
          <w:sz w:val="24"/>
          <w:szCs w:val="24"/>
        </w:rPr>
        <w:t xml:space="preserve">respond to any suspected data breaches.  BU </w:t>
      </w:r>
      <w:r>
        <w:rPr>
          <w:rFonts w:ascii="Arial" w:hAnsi="Arial" w:cs="Arial"/>
          <w:bCs/>
          <w:iCs/>
          <w:sz w:val="24"/>
          <w:szCs w:val="24"/>
        </w:rPr>
        <w:t xml:space="preserve">must </w:t>
      </w:r>
      <w:r w:rsidRPr="002925EC">
        <w:rPr>
          <w:rFonts w:ascii="Arial" w:hAnsi="Arial" w:cs="Arial"/>
          <w:bCs/>
          <w:iCs/>
          <w:sz w:val="24"/>
          <w:szCs w:val="24"/>
        </w:rPr>
        <w:t>respond to any “near miss”</w:t>
      </w:r>
      <w:r>
        <w:rPr>
          <w:rFonts w:ascii="Arial" w:hAnsi="Arial" w:cs="Arial"/>
          <w:bCs/>
          <w:iCs/>
          <w:sz w:val="24"/>
          <w:szCs w:val="24"/>
        </w:rPr>
        <w:t xml:space="preserve"> with a view to preventing </w:t>
      </w:r>
      <w:r w:rsidRPr="002925EC">
        <w:rPr>
          <w:rFonts w:ascii="Arial" w:hAnsi="Arial" w:cs="Arial"/>
          <w:bCs/>
          <w:iCs/>
          <w:sz w:val="24"/>
          <w:szCs w:val="24"/>
        </w:rPr>
        <w:t xml:space="preserve">a future data breach. </w:t>
      </w:r>
    </w:p>
    <w:p w14:paraId="639EA141" w14:textId="77777777" w:rsidR="00833AD0" w:rsidRPr="002925EC" w:rsidRDefault="00833AD0" w:rsidP="00833AD0">
      <w:pPr>
        <w:pStyle w:val="ListParagraph"/>
        <w:rPr>
          <w:rFonts w:ascii="Arial" w:hAnsi="Arial" w:cs="Arial"/>
          <w:bCs/>
          <w:iCs/>
          <w:sz w:val="24"/>
          <w:szCs w:val="24"/>
        </w:rPr>
      </w:pPr>
    </w:p>
    <w:p w14:paraId="579D22FD" w14:textId="77777777" w:rsidR="00833AD0" w:rsidRPr="002925EC" w:rsidRDefault="00833AD0" w:rsidP="00833AD0">
      <w:pPr>
        <w:pStyle w:val="ListParagraph"/>
        <w:numPr>
          <w:ilvl w:val="1"/>
          <w:numId w:val="1"/>
        </w:numPr>
        <w:spacing w:after="0" w:line="240" w:lineRule="auto"/>
        <w:rPr>
          <w:rFonts w:ascii="Arial" w:hAnsi="Arial" w:cs="Arial"/>
          <w:bCs/>
          <w:iCs/>
          <w:sz w:val="24"/>
          <w:szCs w:val="24"/>
        </w:rPr>
      </w:pPr>
      <w:r w:rsidRPr="002925EC">
        <w:rPr>
          <w:rFonts w:ascii="Arial" w:hAnsi="Arial" w:cs="Arial"/>
          <w:bCs/>
          <w:iCs/>
          <w:sz w:val="24"/>
          <w:szCs w:val="24"/>
        </w:rPr>
        <w:lastRenderedPageBreak/>
        <w:t>Staff</w:t>
      </w:r>
      <w:r>
        <w:rPr>
          <w:rFonts w:ascii="Arial" w:hAnsi="Arial" w:cs="Arial"/>
          <w:bCs/>
          <w:iCs/>
          <w:sz w:val="24"/>
          <w:szCs w:val="24"/>
        </w:rPr>
        <w:t>, PGR Students</w:t>
      </w:r>
      <w:r w:rsidRPr="002925EC">
        <w:rPr>
          <w:rFonts w:ascii="Arial" w:hAnsi="Arial" w:cs="Arial"/>
          <w:bCs/>
          <w:iCs/>
          <w:sz w:val="24"/>
          <w:szCs w:val="24"/>
        </w:rPr>
        <w:t xml:space="preserve"> and </w:t>
      </w:r>
      <w:r>
        <w:rPr>
          <w:rFonts w:ascii="Arial" w:hAnsi="Arial" w:cs="Arial"/>
          <w:bCs/>
          <w:iCs/>
          <w:sz w:val="24"/>
          <w:szCs w:val="24"/>
        </w:rPr>
        <w:t xml:space="preserve">External Members must therefore immediately report any definite or suspected </w:t>
      </w:r>
      <w:r w:rsidRPr="002925EC">
        <w:rPr>
          <w:rFonts w:ascii="Arial" w:hAnsi="Arial" w:cs="Arial"/>
          <w:bCs/>
          <w:iCs/>
          <w:sz w:val="24"/>
          <w:szCs w:val="24"/>
        </w:rPr>
        <w:t xml:space="preserve">data breach </w:t>
      </w:r>
      <w:r>
        <w:rPr>
          <w:rFonts w:ascii="Arial" w:hAnsi="Arial" w:cs="Arial"/>
          <w:bCs/>
          <w:iCs/>
          <w:sz w:val="24"/>
          <w:szCs w:val="24"/>
        </w:rPr>
        <w:t xml:space="preserve">or near miss in accordance with the reporting lines set out </w:t>
      </w:r>
      <w:hyperlink r:id="rId20" w:history="1">
        <w:r w:rsidRPr="004B75BF">
          <w:rPr>
            <w:rStyle w:val="Hyperlink"/>
            <w:rFonts w:ascii="Arial" w:hAnsi="Arial" w:cs="Arial"/>
            <w:bCs/>
            <w:iCs/>
            <w:sz w:val="24"/>
            <w:szCs w:val="24"/>
          </w:rPr>
          <w:t>here</w:t>
        </w:r>
      </w:hyperlink>
      <w:r>
        <w:rPr>
          <w:rFonts w:ascii="Arial" w:hAnsi="Arial" w:cs="Arial"/>
          <w:bCs/>
          <w:iCs/>
          <w:sz w:val="24"/>
          <w:szCs w:val="24"/>
        </w:rPr>
        <w:t xml:space="preserve">.  </w:t>
      </w:r>
    </w:p>
    <w:p w14:paraId="42541EB9" w14:textId="77777777" w:rsidR="00833AD0" w:rsidRPr="002925EC" w:rsidRDefault="00833AD0" w:rsidP="00833AD0">
      <w:pPr>
        <w:pStyle w:val="ListParagraph"/>
        <w:spacing w:after="0" w:line="240" w:lineRule="auto"/>
        <w:ind w:left="0"/>
        <w:jc w:val="both"/>
        <w:rPr>
          <w:rFonts w:ascii="Arial" w:hAnsi="Arial" w:cs="Arial"/>
          <w:bCs/>
          <w:iCs/>
          <w:sz w:val="24"/>
          <w:szCs w:val="24"/>
        </w:rPr>
      </w:pPr>
    </w:p>
    <w:p w14:paraId="302B7EBE" w14:textId="5076C08F" w:rsidR="00833AD0" w:rsidRDefault="00833AD0" w:rsidP="00833AD0">
      <w:pPr>
        <w:pStyle w:val="ListParagraph"/>
        <w:numPr>
          <w:ilvl w:val="1"/>
          <w:numId w:val="1"/>
        </w:numPr>
        <w:spacing w:after="0" w:line="240" w:lineRule="auto"/>
      </w:pPr>
      <w:r w:rsidRPr="578C7D2E">
        <w:rPr>
          <w:rFonts w:ascii="Arial" w:hAnsi="Arial" w:cs="Arial"/>
          <w:sz w:val="24"/>
          <w:szCs w:val="24"/>
        </w:rPr>
        <w:t xml:space="preserve">BU will identify, manage and report on Data Breaches and near misses in line with ICO guidance, </w:t>
      </w:r>
      <w:r w:rsidR="008E2E10">
        <w:rPr>
          <w:rFonts w:ascii="Arial" w:hAnsi="Arial" w:cs="Arial"/>
          <w:sz w:val="24"/>
          <w:szCs w:val="24"/>
        </w:rPr>
        <w:t xml:space="preserve">BU </w:t>
      </w:r>
      <w:r w:rsidRPr="578C7D2E">
        <w:rPr>
          <w:rFonts w:ascii="Arial" w:hAnsi="Arial" w:cs="Arial"/>
          <w:sz w:val="24"/>
          <w:szCs w:val="24"/>
        </w:rPr>
        <w:t xml:space="preserve">Information Security Incident Management processes, and the BU Major Incident Plan.  These processes assign responsibility for notifying data breaches, </w:t>
      </w:r>
      <w:r w:rsidR="008E2E10" w:rsidRPr="578C7D2E">
        <w:rPr>
          <w:rFonts w:ascii="Arial" w:hAnsi="Arial" w:cs="Arial"/>
          <w:sz w:val="24"/>
          <w:szCs w:val="24"/>
        </w:rPr>
        <w:t>e.g.,</w:t>
      </w:r>
      <w:r w:rsidRPr="578C7D2E">
        <w:rPr>
          <w:rFonts w:ascii="Arial" w:hAnsi="Arial" w:cs="Arial"/>
          <w:sz w:val="24"/>
          <w:szCs w:val="24"/>
        </w:rPr>
        <w:t xml:space="preserve"> to data subjects and/or the ICO. Further information can be found </w:t>
      </w:r>
      <w:hyperlink r:id="rId21" w:history="1">
        <w:r w:rsidRPr="578C7D2E">
          <w:rPr>
            <w:rStyle w:val="Hyperlink"/>
            <w:rFonts w:ascii="Arial" w:hAnsi="Arial" w:cs="Arial"/>
            <w:sz w:val="24"/>
            <w:szCs w:val="24"/>
          </w:rPr>
          <w:t>here</w:t>
        </w:r>
      </w:hyperlink>
      <w:r w:rsidRPr="578C7D2E">
        <w:rPr>
          <w:rFonts w:ascii="Arial" w:hAnsi="Arial" w:cs="Arial"/>
          <w:sz w:val="24"/>
          <w:szCs w:val="24"/>
        </w:rPr>
        <w:t xml:space="preserve">. Staff to whom this policy applies should not make such notifications without express authority to do so. </w:t>
      </w:r>
    </w:p>
    <w:p w14:paraId="0FAA0935" w14:textId="77777777" w:rsidR="00833AD0" w:rsidRPr="002925EC" w:rsidRDefault="00833AD0" w:rsidP="00833AD0">
      <w:pPr>
        <w:spacing w:after="0" w:line="240" w:lineRule="auto"/>
        <w:rPr>
          <w:rFonts w:ascii="Arial" w:hAnsi="Arial" w:cs="Arial"/>
          <w:sz w:val="20"/>
          <w:szCs w:val="20"/>
        </w:rPr>
      </w:pPr>
    </w:p>
    <w:p w14:paraId="092FE2FD" w14:textId="77777777" w:rsidR="00833AD0" w:rsidRPr="002925EC" w:rsidRDefault="00833AD0" w:rsidP="00833AD0">
      <w:pPr>
        <w:pStyle w:val="ListParagraph"/>
        <w:numPr>
          <w:ilvl w:val="0"/>
          <w:numId w:val="1"/>
        </w:numPr>
        <w:spacing w:after="0" w:line="240" w:lineRule="auto"/>
        <w:ind w:left="709" w:hanging="709"/>
        <w:jc w:val="both"/>
        <w:rPr>
          <w:rFonts w:ascii="Arial" w:hAnsi="Arial" w:cs="Arial"/>
          <w:b/>
          <w:bCs/>
          <w:caps/>
          <w:sz w:val="24"/>
          <w:szCs w:val="24"/>
        </w:rPr>
      </w:pPr>
      <w:r w:rsidRPr="578C7D2E">
        <w:rPr>
          <w:rFonts w:ascii="Arial" w:hAnsi="Arial" w:cs="Arial"/>
          <w:b/>
          <w:bCs/>
          <w:caps/>
          <w:sz w:val="24"/>
          <w:szCs w:val="24"/>
        </w:rPr>
        <w:t>DEFINITIONS</w:t>
      </w:r>
    </w:p>
    <w:p w14:paraId="0D23C840" w14:textId="77777777" w:rsidR="00833AD0" w:rsidRPr="002925EC" w:rsidRDefault="00833AD0" w:rsidP="00833AD0">
      <w:pPr>
        <w:pStyle w:val="ListParagraph"/>
        <w:spacing w:after="0" w:line="240" w:lineRule="auto"/>
        <w:ind w:left="709"/>
        <w:jc w:val="both"/>
        <w:rPr>
          <w:rFonts w:ascii="Arial" w:hAnsi="Arial" w:cs="Arial"/>
          <w:b/>
          <w:bCs/>
          <w:iCs/>
          <w:caps/>
          <w:sz w:val="24"/>
          <w:szCs w:val="24"/>
        </w:rPr>
      </w:pPr>
    </w:p>
    <w:p w14:paraId="30C5E58A" w14:textId="5095A120" w:rsidR="00833AD0" w:rsidRPr="002925EC" w:rsidRDefault="00833AD0" w:rsidP="00833AD0">
      <w:pPr>
        <w:numPr>
          <w:ilvl w:val="1"/>
          <w:numId w:val="1"/>
        </w:numPr>
        <w:spacing w:after="0" w:line="240" w:lineRule="auto"/>
        <w:contextualSpacing/>
        <w:rPr>
          <w:rFonts w:ascii="Arial" w:hAnsi="Arial" w:cs="Arial"/>
          <w:bCs/>
          <w:iCs/>
          <w:color w:val="000000" w:themeColor="text1"/>
          <w:sz w:val="24"/>
          <w:szCs w:val="24"/>
        </w:rPr>
      </w:pPr>
      <w:r w:rsidRPr="007B4B74">
        <w:rPr>
          <w:rFonts w:ascii="Arial" w:hAnsi="Arial" w:cs="Arial"/>
          <w:bCs/>
          <w:iCs/>
          <w:color w:val="000000" w:themeColor="text1"/>
          <w:sz w:val="24"/>
          <w:szCs w:val="24"/>
        </w:rPr>
        <w:t xml:space="preserve">The terms used in the policy (including personal data, special category data, data subjects, </w:t>
      </w:r>
      <w:r w:rsidR="00580903">
        <w:rPr>
          <w:rFonts w:ascii="Arial" w:hAnsi="Arial" w:cs="Arial"/>
          <w:bCs/>
          <w:iCs/>
          <w:color w:val="000000" w:themeColor="text1"/>
          <w:sz w:val="24"/>
          <w:szCs w:val="24"/>
        </w:rPr>
        <w:t>D</w:t>
      </w:r>
      <w:r w:rsidRPr="007B4B74">
        <w:rPr>
          <w:rFonts w:ascii="Arial" w:hAnsi="Arial" w:cs="Arial"/>
          <w:bCs/>
          <w:iCs/>
          <w:color w:val="000000" w:themeColor="text1"/>
          <w:sz w:val="24"/>
          <w:szCs w:val="24"/>
        </w:rPr>
        <w:t xml:space="preserve">ata </w:t>
      </w:r>
      <w:r w:rsidR="00580903">
        <w:rPr>
          <w:rFonts w:ascii="Arial" w:hAnsi="Arial" w:cs="Arial"/>
          <w:bCs/>
          <w:iCs/>
          <w:color w:val="000000" w:themeColor="text1"/>
          <w:sz w:val="24"/>
          <w:szCs w:val="24"/>
        </w:rPr>
        <w:t>P</w:t>
      </w:r>
      <w:r w:rsidRPr="007B4B74">
        <w:rPr>
          <w:rFonts w:ascii="Arial" w:hAnsi="Arial" w:cs="Arial"/>
          <w:bCs/>
          <w:iCs/>
          <w:color w:val="000000" w:themeColor="text1"/>
          <w:sz w:val="24"/>
          <w:szCs w:val="24"/>
        </w:rPr>
        <w:t xml:space="preserve">rocessor, </w:t>
      </w:r>
      <w:r w:rsidR="00580903">
        <w:rPr>
          <w:rFonts w:ascii="Arial" w:hAnsi="Arial" w:cs="Arial"/>
          <w:bCs/>
          <w:iCs/>
          <w:color w:val="000000" w:themeColor="text1"/>
          <w:sz w:val="24"/>
          <w:szCs w:val="24"/>
        </w:rPr>
        <w:t>D</w:t>
      </w:r>
      <w:r w:rsidRPr="007B4B74">
        <w:rPr>
          <w:rFonts w:ascii="Arial" w:hAnsi="Arial" w:cs="Arial"/>
          <w:bCs/>
          <w:iCs/>
          <w:color w:val="000000" w:themeColor="text1"/>
          <w:sz w:val="24"/>
          <w:szCs w:val="24"/>
        </w:rPr>
        <w:t xml:space="preserve">ata </w:t>
      </w:r>
      <w:r w:rsidR="00580903">
        <w:rPr>
          <w:rFonts w:ascii="Arial" w:hAnsi="Arial" w:cs="Arial"/>
          <w:bCs/>
          <w:iCs/>
          <w:color w:val="000000" w:themeColor="text1"/>
          <w:sz w:val="24"/>
          <w:szCs w:val="24"/>
        </w:rPr>
        <w:t>C</w:t>
      </w:r>
      <w:r w:rsidRPr="007B4B74">
        <w:rPr>
          <w:rFonts w:ascii="Arial" w:hAnsi="Arial" w:cs="Arial"/>
          <w:bCs/>
          <w:iCs/>
          <w:color w:val="000000" w:themeColor="text1"/>
          <w:sz w:val="24"/>
          <w:szCs w:val="24"/>
        </w:rPr>
        <w:t xml:space="preserve">ontroller, processing, data minimisation, anonymization and pseudonymisation) have the meaning given to them by the </w:t>
      </w:r>
      <w:r w:rsidR="00580903">
        <w:rPr>
          <w:rFonts w:ascii="Arial" w:hAnsi="Arial" w:cs="Arial"/>
          <w:bCs/>
          <w:iCs/>
          <w:color w:val="000000" w:themeColor="text1"/>
          <w:sz w:val="24"/>
          <w:szCs w:val="24"/>
        </w:rPr>
        <w:t>D</w:t>
      </w:r>
      <w:r w:rsidRPr="007B4B74">
        <w:rPr>
          <w:rFonts w:ascii="Arial" w:hAnsi="Arial" w:cs="Arial"/>
          <w:bCs/>
          <w:iCs/>
          <w:color w:val="000000" w:themeColor="text1"/>
          <w:sz w:val="24"/>
          <w:szCs w:val="24"/>
        </w:rPr>
        <w:t xml:space="preserve">ata </w:t>
      </w:r>
      <w:r w:rsidR="00580903">
        <w:rPr>
          <w:rFonts w:ascii="Arial" w:hAnsi="Arial" w:cs="Arial"/>
          <w:bCs/>
          <w:iCs/>
          <w:color w:val="000000" w:themeColor="text1"/>
          <w:sz w:val="24"/>
          <w:szCs w:val="24"/>
        </w:rPr>
        <w:t>P</w:t>
      </w:r>
      <w:r w:rsidRPr="007B4B74">
        <w:rPr>
          <w:rFonts w:ascii="Arial" w:hAnsi="Arial" w:cs="Arial"/>
          <w:bCs/>
          <w:iCs/>
          <w:color w:val="000000" w:themeColor="text1"/>
          <w:sz w:val="24"/>
          <w:szCs w:val="24"/>
        </w:rPr>
        <w:t xml:space="preserve">rotection </w:t>
      </w:r>
      <w:r w:rsidR="00580903">
        <w:rPr>
          <w:rFonts w:ascii="Arial" w:hAnsi="Arial" w:cs="Arial"/>
          <w:bCs/>
          <w:iCs/>
          <w:color w:val="000000" w:themeColor="text1"/>
          <w:sz w:val="24"/>
          <w:szCs w:val="24"/>
        </w:rPr>
        <w:t>L</w:t>
      </w:r>
      <w:r w:rsidRPr="007B4B74">
        <w:rPr>
          <w:rFonts w:ascii="Arial" w:hAnsi="Arial" w:cs="Arial"/>
          <w:bCs/>
          <w:iCs/>
          <w:color w:val="000000" w:themeColor="text1"/>
          <w:sz w:val="24"/>
          <w:szCs w:val="24"/>
        </w:rPr>
        <w:t xml:space="preserve">egislation.  They are explained in this guidance available on the </w:t>
      </w:r>
      <w:hyperlink r:id="rId22" w:history="1">
        <w:r w:rsidRPr="007B4B74">
          <w:rPr>
            <w:rStyle w:val="Hyperlink"/>
            <w:rFonts w:ascii="Arial" w:hAnsi="Arial" w:cs="Arial"/>
            <w:bCs/>
            <w:iCs/>
            <w:sz w:val="24"/>
            <w:szCs w:val="24"/>
          </w:rPr>
          <w:t>DP SharePoint site</w:t>
        </w:r>
      </w:hyperlink>
      <w:r w:rsidRPr="007B4B74">
        <w:rPr>
          <w:rFonts w:ascii="Arial" w:hAnsi="Arial" w:cs="Arial"/>
          <w:bCs/>
          <w:iCs/>
          <w:color w:val="000000" w:themeColor="text1"/>
          <w:sz w:val="24"/>
          <w:szCs w:val="24"/>
        </w:rPr>
        <w:t xml:space="preserve"> and through the mandatory training modules.  If you need further support in understanding the scope or application of the policy, contact the DPO or Legal Services</w:t>
      </w:r>
      <w:r>
        <w:rPr>
          <w:rFonts w:ascii="Arial" w:hAnsi="Arial" w:cs="Arial"/>
          <w:bCs/>
          <w:iCs/>
          <w:color w:val="000000" w:themeColor="text1"/>
          <w:sz w:val="24"/>
          <w:szCs w:val="24"/>
        </w:rPr>
        <w:t>.</w:t>
      </w:r>
    </w:p>
    <w:p w14:paraId="3303B201" w14:textId="77777777" w:rsidR="00833AD0" w:rsidRPr="002925EC" w:rsidRDefault="00833AD0" w:rsidP="00833AD0">
      <w:pPr>
        <w:pStyle w:val="ListParagraph"/>
        <w:spacing w:after="0" w:line="240" w:lineRule="auto"/>
        <w:ind w:left="0"/>
        <w:jc w:val="both"/>
        <w:rPr>
          <w:rFonts w:ascii="Arial" w:hAnsi="Arial" w:cs="Arial"/>
          <w:bCs/>
          <w:iCs/>
          <w:color w:val="000000" w:themeColor="text1"/>
          <w:sz w:val="24"/>
          <w:szCs w:val="24"/>
        </w:rPr>
      </w:pPr>
    </w:p>
    <w:p w14:paraId="2FD0A628" w14:textId="77777777" w:rsidR="00833AD0" w:rsidRPr="002925EC" w:rsidRDefault="00833AD0" w:rsidP="00833AD0">
      <w:pPr>
        <w:pStyle w:val="ListParagraph"/>
        <w:numPr>
          <w:ilvl w:val="0"/>
          <w:numId w:val="1"/>
        </w:numPr>
        <w:spacing w:after="0" w:line="240" w:lineRule="auto"/>
        <w:ind w:left="709" w:hanging="709"/>
        <w:jc w:val="both"/>
        <w:rPr>
          <w:rFonts w:ascii="Arial" w:hAnsi="Arial" w:cs="Arial"/>
          <w:b/>
          <w:bCs/>
          <w:i/>
          <w:iCs/>
          <w:color w:val="000000" w:themeColor="text1"/>
          <w:sz w:val="24"/>
          <w:szCs w:val="24"/>
        </w:rPr>
      </w:pPr>
      <w:r w:rsidRPr="002925EC">
        <w:rPr>
          <w:rFonts w:ascii="Arial" w:hAnsi="Arial" w:cs="Arial"/>
          <w:b/>
          <w:bCs/>
          <w:iCs/>
          <w:color w:val="000000" w:themeColor="text1"/>
          <w:sz w:val="24"/>
          <w:szCs w:val="24"/>
        </w:rPr>
        <w:t>DATA PROTECTION ROLES AND RESPONSIBILITIES AT BU</w:t>
      </w:r>
    </w:p>
    <w:p w14:paraId="7283258B" w14:textId="77777777" w:rsidR="00833AD0" w:rsidRPr="002925EC" w:rsidRDefault="00833AD0" w:rsidP="00833AD0">
      <w:pPr>
        <w:pStyle w:val="ListParagraph"/>
        <w:spacing w:after="0" w:line="240" w:lineRule="auto"/>
        <w:jc w:val="both"/>
        <w:rPr>
          <w:rFonts w:ascii="Arial" w:hAnsi="Arial" w:cs="Arial"/>
          <w:b/>
          <w:bCs/>
          <w:i/>
          <w:iCs/>
          <w:color w:val="000000" w:themeColor="text1"/>
          <w:sz w:val="24"/>
          <w:szCs w:val="24"/>
        </w:rPr>
      </w:pPr>
    </w:p>
    <w:p w14:paraId="2C443D9C" w14:textId="1753192D"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BU is responsible for complying with the Data Protection Legislation.  </w:t>
      </w:r>
      <w:r w:rsidR="008E2E10" w:rsidRPr="002925EC">
        <w:rPr>
          <w:rFonts w:ascii="Arial" w:hAnsi="Arial" w:cs="Arial"/>
          <w:bCs/>
          <w:iCs/>
          <w:color w:val="000000" w:themeColor="text1"/>
          <w:sz w:val="24"/>
          <w:szCs w:val="24"/>
        </w:rPr>
        <w:t>Usually,</w:t>
      </w:r>
      <w:r w:rsidRPr="002925EC">
        <w:rPr>
          <w:rFonts w:ascii="Arial" w:hAnsi="Arial" w:cs="Arial"/>
          <w:bCs/>
          <w:iCs/>
          <w:color w:val="000000" w:themeColor="text1"/>
          <w:sz w:val="24"/>
          <w:szCs w:val="24"/>
        </w:rPr>
        <w:t xml:space="preserve"> this responsibility is as a Data Controller, although BU may also, in certain circumstances, process Personal Data on behalf of a third party, in which case BU will have responsibility as a Data Processor.</w:t>
      </w:r>
    </w:p>
    <w:p w14:paraId="50FC43BE"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p>
    <w:p w14:paraId="78BFA118" w14:textId="77777777"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The Board of Governors has delegated day-to-day responsibility for compliance with the Data Protection Legislation to the Chief Operating Officer. </w:t>
      </w:r>
    </w:p>
    <w:p w14:paraId="6A940416"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p>
    <w:p w14:paraId="4B6DAF43" w14:textId="77777777" w:rsidR="00833AD0"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Deans of Faculties and Directors/Heads of Professional Services will be responsible for data protection within their area of business and directly accountable to the CIO and BU board for findings in non-compliance to this policy</w:t>
      </w:r>
    </w:p>
    <w:p w14:paraId="49E96D10" w14:textId="77777777" w:rsidR="00833AD0" w:rsidRPr="00855DC4" w:rsidRDefault="00833AD0" w:rsidP="00833AD0">
      <w:pPr>
        <w:spacing w:after="0" w:line="240" w:lineRule="auto"/>
        <w:rPr>
          <w:rFonts w:ascii="Arial" w:hAnsi="Arial" w:cs="Arial"/>
          <w:bCs/>
          <w:iCs/>
          <w:color w:val="000000" w:themeColor="text1"/>
          <w:sz w:val="24"/>
          <w:szCs w:val="24"/>
        </w:rPr>
      </w:pPr>
    </w:p>
    <w:p w14:paraId="1B09E2D8" w14:textId="234492FD" w:rsidR="00833AD0"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BC6A26">
        <w:rPr>
          <w:rFonts w:ascii="Arial" w:hAnsi="Arial" w:cs="Arial"/>
          <w:bCs/>
          <w:iCs/>
          <w:color w:val="000000" w:themeColor="text1"/>
          <w:sz w:val="24"/>
          <w:szCs w:val="24"/>
        </w:rPr>
        <w:t>Further information</w:t>
      </w:r>
      <w:r>
        <w:rPr>
          <w:rFonts w:ascii="Arial" w:hAnsi="Arial" w:cs="Arial"/>
          <w:bCs/>
          <w:iCs/>
          <w:color w:val="000000" w:themeColor="text1"/>
          <w:sz w:val="24"/>
          <w:szCs w:val="24"/>
        </w:rPr>
        <w:t xml:space="preserve"> on</w:t>
      </w:r>
      <w:r w:rsidRPr="00BC6A26">
        <w:rPr>
          <w:rFonts w:ascii="Arial" w:hAnsi="Arial" w:cs="Arial"/>
          <w:bCs/>
          <w:iCs/>
          <w:color w:val="000000" w:themeColor="text1"/>
          <w:sz w:val="24"/>
          <w:szCs w:val="24"/>
        </w:rPr>
        <w:t xml:space="preserve"> the governance structures and specific Information Governance roles within the University can be found </w:t>
      </w:r>
      <w:hyperlink r:id="rId23" w:history="1">
        <w:r w:rsidRPr="00BC6A26">
          <w:rPr>
            <w:rStyle w:val="Hyperlink"/>
            <w:rFonts w:ascii="Arial" w:hAnsi="Arial" w:cs="Arial"/>
            <w:bCs/>
            <w:iCs/>
            <w:sz w:val="24"/>
            <w:szCs w:val="24"/>
          </w:rPr>
          <w:t>here</w:t>
        </w:r>
      </w:hyperlink>
      <w:r w:rsidRPr="00BC6A26">
        <w:rPr>
          <w:rFonts w:ascii="Arial" w:hAnsi="Arial" w:cs="Arial"/>
          <w:bCs/>
          <w:iCs/>
          <w:color w:val="000000" w:themeColor="text1"/>
          <w:sz w:val="24"/>
          <w:szCs w:val="24"/>
        </w:rPr>
        <w:t>. These drive the implementation of the BU Data Protection management framework which helps to embed accountability measures and create a culture of</w:t>
      </w:r>
      <w:r w:rsidR="00580903">
        <w:rPr>
          <w:rFonts w:ascii="Arial" w:hAnsi="Arial" w:cs="Arial"/>
          <w:bCs/>
          <w:iCs/>
          <w:color w:val="000000" w:themeColor="text1"/>
          <w:sz w:val="24"/>
          <w:szCs w:val="24"/>
        </w:rPr>
        <w:t xml:space="preserve"> appropriate</w:t>
      </w:r>
      <w:r w:rsidRPr="00BC6A26">
        <w:rPr>
          <w:rFonts w:ascii="Arial" w:hAnsi="Arial" w:cs="Arial"/>
          <w:bCs/>
          <w:iCs/>
          <w:color w:val="000000" w:themeColor="text1"/>
          <w:sz w:val="24"/>
          <w:szCs w:val="24"/>
        </w:rPr>
        <w:t xml:space="preserve"> privacy</w:t>
      </w:r>
      <w:r w:rsidR="00580903">
        <w:rPr>
          <w:rFonts w:ascii="Arial" w:hAnsi="Arial" w:cs="Arial"/>
          <w:bCs/>
          <w:iCs/>
          <w:color w:val="000000" w:themeColor="text1"/>
          <w:sz w:val="24"/>
          <w:szCs w:val="24"/>
        </w:rPr>
        <w:t xml:space="preserve"> protection</w:t>
      </w:r>
      <w:r w:rsidRPr="00BC6A26">
        <w:rPr>
          <w:rFonts w:ascii="Arial" w:hAnsi="Arial" w:cs="Arial"/>
          <w:bCs/>
          <w:iCs/>
          <w:color w:val="000000" w:themeColor="text1"/>
          <w:sz w:val="24"/>
          <w:szCs w:val="24"/>
        </w:rPr>
        <w:t xml:space="preserve"> across the organisation.</w:t>
      </w:r>
    </w:p>
    <w:p w14:paraId="65503EC0" w14:textId="77777777" w:rsidR="00833AD0" w:rsidRPr="002925EC" w:rsidRDefault="00833AD0" w:rsidP="00833AD0">
      <w:pPr>
        <w:pStyle w:val="ListParagraph"/>
        <w:spacing w:after="0" w:line="240" w:lineRule="auto"/>
        <w:rPr>
          <w:rFonts w:ascii="Arial" w:hAnsi="Arial" w:cs="Arial"/>
          <w:bCs/>
          <w:iCs/>
          <w:color w:val="000000" w:themeColor="text1"/>
          <w:sz w:val="24"/>
          <w:szCs w:val="24"/>
        </w:rPr>
      </w:pPr>
    </w:p>
    <w:p w14:paraId="52843420" w14:textId="3931BD0E" w:rsidR="00833AD0" w:rsidRPr="002925EC" w:rsidRDefault="00833AD0" w:rsidP="00833AD0">
      <w:pPr>
        <w:pStyle w:val="ListParagraph"/>
        <w:numPr>
          <w:ilvl w:val="1"/>
          <w:numId w:val="1"/>
        </w:numPr>
        <w:spacing w:after="0" w:line="240" w:lineRule="auto"/>
        <w:rPr>
          <w:rFonts w:ascii="Arial" w:hAnsi="Arial" w:cs="Arial"/>
          <w:sz w:val="24"/>
          <w:szCs w:val="24"/>
        </w:rPr>
      </w:pPr>
      <w:r w:rsidRPr="002925EC">
        <w:rPr>
          <w:rFonts w:ascii="Arial" w:hAnsi="Arial" w:cs="Arial"/>
          <w:sz w:val="24"/>
          <w:szCs w:val="24"/>
        </w:rPr>
        <w:t>All those outlined in section 2 are responsible for complying with this Policy, where it is relevant to their role within BU</w:t>
      </w:r>
      <w:r>
        <w:rPr>
          <w:rFonts w:ascii="Arial" w:hAnsi="Arial" w:cs="Arial"/>
          <w:sz w:val="24"/>
          <w:szCs w:val="24"/>
        </w:rPr>
        <w:t xml:space="preserve"> or the work they are conducting at, for</w:t>
      </w:r>
      <w:r w:rsidR="00110E7E">
        <w:rPr>
          <w:rFonts w:ascii="Arial" w:hAnsi="Arial" w:cs="Arial"/>
          <w:sz w:val="24"/>
          <w:szCs w:val="24"/>
        </w:rPr>
        <w:t>,</w:t>
      </w:r>
      <w:r>
        <w:rPr>
          <w:rFonts w:ascii="Arial" w:hAnsi="Arial" w:cs="Arial"/>
          <w:sz w:val="24"/>
          <w:szCs w:val="24"/>
        </w:rPr>
        <w:t xml:space="preserve"> or in association with BU. This includes </w:t>
      </w:r>
      <w:r w:rsidRPr="002925EC">
        <w:rPr>
          <w:rFonts w:ascii="Arial" w:hAnsi="Arial" w:cs="Arial"/>
          <w:sz w:val="24"/>
          <w:szCs w:val="24"/>
        </w:rPr>
        <w:t>adopting the process and procedures which support this Policy</w:t>
      </w:r>
      <w:r>
        <w:rPr>
          <w:rFonts w:ascii="Arial" w:hAnsi="Arial" w:cs="Arial"/>
          <w:sz w:val="24"/>
          <w:szCs w:val="24"/>
        </w:rPr>
        <w:t xml:space="preserve"> which are relevant to them and their activities at or for BU and promptly passing on communications or escalating issues where required. For managers, their responsibilities include taking appropriate steps to ensure those they line manage comply with this Policy</w:t>
      </w:r>
      <w:r w:rsidRPr="002925EC">
        <w:rPr>
          <w:rFonts w:ascii="Arial" w:hAnsi="Arial" w:cs="Arial"/>
          <w:sz w:val="24"/>
          <w:szCs w:val="24"/>
        </w:rPr>
        <w:t>.</w:t>
      </w:r>
      <w:r>
        <w:rPr>
          <w:rFonts w:ascii="Arial" w:hAnsi="Arial" w:cs="Arial"/>
          <w:sz w:val="24"/>
          <w:szCs w:val="24"/>
        </w:rPr>
        <w:t xml:space="preserve">  </w:t>
      </w:r>
    </w:p>
    <w:p w14:paraId="34D08A70" w14:textId="77777777" w:rsidR="00833AD0" w:rsidRPr="002925EC" w:rsidRDefault="00833AD0" w:rsidP="00833AD0">
      <w:pPr>
        <w:pStyle w:val="ListParagraph"/>
        <w:spacing w:after="0" w:line="240" w:lineRule="auto"/>
        <w:jc w:val="both"/>
      </w:pPr>
      <w:r w:rsidRPr="002925EC" w:rsidDel="00603AAD">
        <w:t xml:space="preserve"> </w:t>
      </w:r>
    </w:p>
    <w:p w14:paraId="3F5BCA39" w14:textId="77777777" w:rsidR="00833AD0" w:rsidRPr="00855DC4" w:rsidRDefault="00833AD0" w:rsidP="00833AD0">
      <w:pPr>
        <w:pStyle w:val="ListParagraph"/>
        <w:numPr>
          <w:ilvl w:val="1"/>
          <w:numId w:val="1"/>
        </w:numPr>
        <w:spacing w:after="0" w:line="240" w:lineRule="auto"/>
        <w:rPr>
          <w:rFonts w:ascii="Arial" w:hAnsi="Arial" w:cs="Arial"/>
          <w:sz w:val="24"/>
          <w:szCs w:val="24"/>
        </w:rPr>
      </w:pPr>
      <w:r w:rsidRPr="002925EC">
        <w:rPr>
          <w:rFonts w:ascii="Arial" w:hAnsi="Arial" w:cs="Arial"/>
          <w:sz w:val="24"/>
          <w:szCs w:val="24"/>
        </w:rPr>
        <w:lastRenderedPageBreak/>
        <w:t>It is mandatory for all Staff</w:t>
      </w:r>
      <w:r>
        <w:rPr>
          <w:rFonts w:ascii="Arial" w:hAnsi="Arial" w:cs="Arial"/>
          <w:sz w:val="24"/>
          <w:szCs w:val="24"/>
        </w:rPr>
        <w:t xml:space="preserve"> and PGRs (and for others covered by this Policy who are notified accordingly) </w:t>
      </w:r>
      <w:r w:rsidRPr="002925EC">
        <w:rPr>
          <w:rFonts w:ascii="Arial" w:hAnsi="Arial" w:cs="Arial"/>
          <w:sz w:val="24"/>
          <w:szCs w:val="24"/>
        </w:rPr>
        <w:t xml:space="preserve">to undertake </w:t>
      </w:r>
      <w:r>
        <w:rPr>
          <w:rFonts w:ascii="Arial" w:hAnsi="Arial" w:cs="Arial"/>
          <w:sz w:val="24"/>
          <w:szCs w:val="24"/>
        </w:rPr>
        <w:t xml:space="preserve">modules of information governance training which are notified to them as mandatory.  These requirements may include training as part of induction programmes and additional and/or refresher training modules.  </w:t>
      </w:r>
      <w:r w:rsidRPr="002925EC">
        <w:rPr>
          <w:rFonts w:ascii="Arial" w:hAnsi="Arial" w:cs="Arial"/>
          <w:sz w:val="24"/>
          <w:szCs w:val="24"/>
        </w:rPr>
        <w:t xml:space="preserve">Failure to undertake </w:t>
      </w:r>
      <w:r>
        <w:rPr>
          <w:rFonts w:ascii="Arial" w:hAnsi="Arial" w:cs="Arial"/>
          <w:sz w:val="24"/>
          <w:szCs w:val="24"/>
        </w:rPr>
        <w:t>training notified to you as mandatory</w:t>
      </w:r>
      <w:r w:rsidRPr="002925EC">
        <w:rPr>
          <w:rFonts w:ascii="Arial" w:hAnsi="Arial" w:cs="Arial"/>
          <w:sz w:val="24"/>
          <w:szCs w:val="24"/>
        </w:rPr>
        <w:t xml:space="preserve"> within the specified timescales </w:t>
      </w:r>
      <w:r>
        <w:rPr>
          <w:rFonts w:ascii="Arial" w:hAnsi="Arial" w:cs="Arial"/>
          <w:sz w:val="24"/>
          <w:szCs w:val="24"/>
        </w:rPr>
        <w:t xml:space="preserve">without good reason will </w:t>
      </w:r>
      <w:r w:rsidRPr="002925EC">
        <w:rPr>
          <w:rFonts w:ascii="Arial" w:hAnsi="Arial" w:cs="Arial"/>
          <w:sz w:val="24"/>
          <w:szCs w:val="24"/>
        </w:rPr>
        <w:t>be treated as a disciplinary matter</w:t>
      </w:r>
      <w:r>
        <w:rPr>
          <w:rFonts w:ascii="Arial" w:hAnsi="Arial" w:cs="Arial"/>
          <w:sz w:val="24"/>
          <w:szCs w:val="24"/>
        </w:rPr>
        <w:t xml:space="preserve"> for staff and PGRs and for others covered by this Policy may </w:t>
      </w:r>
      <w:r>
        <w:rPr>
          <w:rFonts w:ascii="Arial" w:hAnsi="Arial" w:cs="Arial"/>
          <w:bCs/>
          <w:iCs/>
          <w:sz w:val="24"/>
          <w:szCs w:val="24"/>
        </w:rPr>
        <w:t>result in actions or sanctions as referenced in section 3.2</w:t>
      </w:r>
      <w:r w:rsidRPr="002925EC">
        <w:rPr>
          <w:rFonts w:ascii="Arial" w:hAnsi="Arial" w:cs="Arial"/>
          <w:sz w:val="24"/>
          <w:szCs w:val="24"/>
        </w:rPr>
        <w:t>.</w:t>
      </w:r>
      <w:r>
        <w:rPr>
          <w:rFonts w:ascii="Arial" w:hAnsi="Arial" w:cs="Arial"/>
          <w:sz w:val="24"/>
          <w:szCs w:val="24"/>
        </w:rPr>
        <w:t xml:space="preserve"> </w:t>
      </w:r>
    </w:p>
    <w:p w14:paraId="3F69B6E3" w14:textId="77777777" w:rsidR="00833AD0" w:rsidRPr="002925EC" w:rsidRDefault="00833AD0" w:rsidP="00833AD0">
      <w:pPr>
        <w:spacing w:after="0" w:line="240" w:lineRule="auto"/>
        <w:jc w:val="both"/>
        <w:rPr>
          <w:rFonts w:ascii="Arial" w:hAnsi="Arial" w:cs="Arial"/>
          <w:bCs/>
          <w:iCs/>
          <w:color w:val="000000" w:themeColor="text1"/>
          <w:sz w:val="24"/>
          <w:szCs w:val="24"/>
        </w:rPr>
      </w:pPr>
    </w:p>
    <w:p w14:paraId="5599F58F" w14:textId="69F990F0" w:rsidR="00833AD0"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As required by the Data Protection Legislation, BU has an appointed Data Protection Officer (“</w:t>
      </w:r>
      <w:r w:rsidRPr="002925EC">
        <w:rPr>
          <w:rFonts w:ascii="Arial" w:hAnsi="Arial" w:cs="Arial"/>
          <w:b/>
          <w:bCs/>
          <w:iCs/>
          <w:color w:val="000000" w:themeColor="text1"/>
          <w:sz w:val="24"/>
          <w:szCs w:val="24"/>
        </w:rPr>
        <w:t>DPO</w:t>
      </w:r>
      <w:r w:rsidRPr="002925EC">
        <w:rPr>
          <w:rFonts w:ascii="Arial" w:hAnsi="Arial" w:cs="Arial"/>
          <w:bCs/>
          <w:iCs/>
          <w:color w:val="000000" w:themeColor="text1"/>
          <w:sz w:val="24"/>
          <w:szCs w:val="24"/>
        </w:rPr>
        <w:t xml:space="preserve">”).  The DPO </w:t>
      </w:r>
      <w:r>
        <w:rPr>
          <w:rFonts w:ascii="Arial" w:hAnsi="Arial" w:cs="Arial"/>
          <w:bCs/>
          <w:iCs/>
          <w:color w:val="000000" w:themeColor="text1"/>
          <w:sz w:val="24"/>
          <w:szCs w:val="24"/>
        </w:rPr>
        <w:t xml:space="preserve">is responsible for fulfilling the </w:t>
      </w:r>
      <w:r w:rsidR="008E2E10">
        <w:rPr>
          <w:rFonts w:ascii="Arial" w:hAnsi="Arial" w:cs="Arial"/>
          <w:bCs/>
          <w:iCs/>
          <w:color w:val="000000" w:themeColor="text1"/>
          <w:sz w:val="24"/>
          <w:szCs w:val="24"/>
        </w:rPr>
        <w:t>statutory requirements</w:t>
      </w:r>
      <w:r>
        <w:rPr>
          <w:rFonts w:ascii="Arial" w:hAnsi="Arial" w:cs="Arial"/>
          <w:bCs/>
          <w:iCs/>
          <w:color w:val="000000" w:themeColor="text1"/>
          <w:sz w:val="24"/>
          <w:szCs w:val="24"/>
        </w:rPr>
        <w:t xml:space="preserve"> of the DPO role and </w:t>
      </w:r>
      <w:r w:rsidRPr="002925EC">
        <w:rPr>
          <w:rFonts w:ascii="Arial" w:hAnsi="Arial" w:cs="Arial"/>
          <w:bCs/>
          <w:iCs/>
          <w:color w:val="000000" w:themeColor="text1"/>
          <w:sz w:val="24"/>
          <w:szCs w:val="24"/>
        </w:rPr>
        <w:t xml:space="preserve">must be involved in all </w:t>
      </w:r>
      <w:r>
        <w:rPr>
          <w:rFonts w:ascii="Arial" w:hAnsi="Arial" w:cs="Arial"/>
          <w:bCs/>
          <w:iCs/>
          <w:color w:val="000000" w:themeColor="text1"/>
          <w:sz w:val="24"/>
          <w:szCs w:val="24"/>
        </w:rPr>
        <w:t xml:space="preserve">matters and </w:t>
      </w:r>
      <w:r w:rsidRPr="002925EC">
        <w:rPr>
          <w:rFonts w:ascii="Arial" w:hAnsi="Arial" w:cs="Arial"/>
          <w:bCs/>
          <w:iCs/>
          <w:color w:val="000000" w:themeColor="text1"/>
          <w:sz w:val="24"/>
          <w:szCs w:val="24"/>
        </w:rPr>
        <w:t>issues which relate to the protection of Personal Data within BU</w:t>
      </w:r>
      <w:r>
        <w:rPr>
          <w:rFonts w:ascii="Arial" w:hAnsi="Arial" w:cs="Arial"/>
          <w:bCs/>
          <w:iCs/>
          <w:color w:val="000000" w:themeColor="text1"/>
          <w:sz w:val="24"/>
          <w:szCs w:val="24"/>
        </w:rPr>
        <w:t xml:space="preserve"> as soon as possible (</w:t>
      </w:r>
      <w:hyperlink r:id="rId24" w:history="1">
        <w:r w:rsidRPr="00C91D03">
          <w:rPr>
            <w:rStyle w:val="Hyperlink"/>
            <w:rFonts w:ascii="Arial" w:hAnsi="Arial" w:cs="Arial"/>
            <w:bCs/>
            <w:iCs/>
            <w:sz w:val="24"/>
            <w:szCs w:val="24"/>
          </w:rPr>
          <w:t>dpo@bournemouth.ac.uk</w:t>
        </w:r>
      </w:hyperlink>
      <w:r>
        <w:rPr>
          <w:rFonts w:ascii="Arial" w:hAnsi="Arial" w:cs="Arial"/>
          <w:bCs/>
          <w:iCs/>
          <w:color w:val="000000" w:themeColor="text1"/>
          <w:sz w:val="24"/>
          <w:szCs w:val="24"/>
        </w:rPr>
        <w:t xml:space="preserve">). </w:t>
      </w:r>
      <w:r w:rsidRPr="002925EC">
        <w:rPr>
          <w:rFonts w:ascii="Arial" w:hAnsi="Arial" w:cs="Arial"/>
          <w:bCs/>
          <w:iCs/>
          <w:color w:val="000000" w:themeColor="text1"/>
          <w:sz w:val="24"/>
          <w:szCs w:val="24"/>
        </w:rPr>
        <w:t>BU’s Information Office is a service provided by Legal Services which supports and works closely with the DPO.  The Information Office provides advice on the Data Protection Legislation to Staff</w:t>
      </w:r>
      <w:r>
        <w:rPr>
          <w:rFonts w:ascii="Arial" w:hAnsi="Arial" w:cs="Arial"/>
          <w:bCs/>
          <w:iCs/>
          <w:color w:val="000000" w:themeColor="text1"/>
          <w:sz w:val="24"/>
          <w:szCs w:val="24"/>
        </w:rPr>
        <w:t xml:space="preserve"> and BU’s Board Members, </w:t>
      </w:r>
      <w:r w:rsidRPr="002925EC">
        <w:rPr>
          <w:rFonts w:ascii="Arial" w:hAnsi="Arial" w:cs="Arial"/>
          <w:bCs/>
          <w:iCs/>
          <w:color w:val="000000" w:themeColor="text1"/>
          <w:sz w:val="24"/>
          <w:szCs w:val="24"/>
        </w:rPr>
        <w:t xml:space="preserve">acting in their capacity as such.  It also manages BU’s response to </w:t>
      </w:r>
      <w:r>
        <w:rPr>
          <w:rFonts w:ascii="Arial" w:hAnsi="Arial" w:cs="Arial"/>
          <w:bCs/>
          <w:iCs/>
          <w:color w:val="000000" w:themeColor="text1"/>
          <w:sz w:val="24"/>
          <w:szCs w:val="24"/>
        </w:rPr>
        <w:t xml:space="preserve">subject access </w:t>
      </w:r>
      <w:r w:rsidRPr="002925EC">
        <w:rPr>
          <w:rFonts w:ascii="Arial" w:hAnsi="Arial" w:cs="Arial"/>
          <w:bCs/>
          <w:iCs/>
          <w:color w:val="000000" w:themeColor="text1"/>
          <w:sz w:val="24"/>
          <w:szCs w:val="24"/>
        </w:rPr>
        <w:t xml:space="preserve">requests </w:t>
      </w:r>
      <w:r>
        <w:rPr>
          <w:rFonts w:ascii="Arial" w:hAnsi="Arial" w:cs="Arial"/>
          <w:bCs/>
          <w:iCs/>
          <w:color w:val="000000" w:themeColor="text1"/>
          <w:sz w:val="24"/>
          <w:szCs w:val="24"/>
        </w:rPr>
        <w:t xml:space="preserve">and supports the DPO in managing requests </w:t>
      </w:r>
      <w:r w:rsidRPr="002925EC">
        <w:rPr>
          <w:rFonts w:ascii="Arial" w:hAnsi="Arial" w:cs="Arial"/>
          <w:bCs/>
          <w:iCs/>
          <w:color w:val="000000" w:themeColor="text1"/>
          <w:sz w:val="24"/>
          <w:szCs w:val="24"/>
        </w:rPr>
        <w:t xml:space="preserve">from Data Subjects to exercise their </w:t>
      </w:r>
      <w:r>
        <w:rPr>
          <w:rFonts w:ascii="Arial" w:hAnsi="Arial" w:cs="Arial"/>
          <w:bCs/>
          <w:iCs/>
          <w:color w:val="000000" w:themeColor="text1"/>
          <w:sz w:val="24"/>
          <w:szCs w:val="24"/>
        </w:rPr>
        <w:t xml:space="preserve">other </w:t>
      </w:r>
      <w:r w:rsidRPr="002925EC">
        <w:rPr>
          <w:rFonts w:ascii="Arial" w:hAnsi="Arial" w:cs="Arial"/>
          <w:bCs/>
          <w:iCs/>
          <w:color w:val="000000" w:themeColor="text1"/>
          <w:sz w:val="24"/>
          <w:szCs w:val="24"/>
        </w:rPr>
        <w:t xml:space="preserve">rights under the Data Protection Legislation.  </w:t>
      </w:r>
    </w:p>
    <w:p w14:paraId="0E6E59A7" w14:textId="77777777" w:rsidR="00833AD0" w:rsidRPr="00153B00" w:rsidRDefault="00833AD0" w:rsidP="00833AD0">
      <w:pPr>
        <w:spacing w:after="0" w:line="240" w:lineRule="auto"/>
        <w:jc w:val="both"/>
        <w:rPr>
          <w:rFonts w:ascii="Arial" w:hAnsi="Arial" w:cs="Arial"/>
          <w:bCs/>
          <w:iCs/>
          <w:color w:val="000000" w:themeColor="text1"/>
          <w:sz w:val="24"/>
          <w:szCs w:val="24"/>
        </w:rPr>
      </w:pPr>
    </w:p>
    <w:p w14:paraId="3A7201F5" w14:textId="77777777" w:rsidR="00833AD0" w:rsidRPr="002925EC" w:rsidRDefault="00833AD0" w:rsidP="00833AD0">
      <w:pPr>
        <w:pStyle w:val="ListParagraph"/>
        <w:numPr>
          <w:ilvl w:val="0"/>
          <w:numId w:val="1"/>
        </w:numPr>
        <w:spacing w:after="0" w:line="240" w:lineRule="auto"/>
        <w:ind w:left="709" w:hanging="709"/>
        <w:jc w:val="both"/>
        <w:rPr>
          <w:rFonts w:ascii="Arial" w:hAnsi="Arial" w:cs="Arial"/>
          <w:b/>
          <w:bCs/>
          <w:caps/>
          <w:color w:val="000000" w:themeColor="text1"/>
          <w:sz w:val="24"/>
          <w:szCs w:val="24"/>
        </w:rPr>
      </w:pPr>
      <w:r w:rsidRPr="578C7D2E">
        <w:rPr>
          <w:rFonts w:ascii="Arial" w:hAnsi="Arial" w:cs="Arial"/>
          <w:b/>
          <w:bCs/>
          <w:caps/>
          <w:color w:val="000000" w:themeColor="text1"/>
          <w:sz w:val="24"/>
          <w:szCs w:val="24"/>
        </w:rPr>
        <w:t>DATA PROTECTION PRINCIPLES</w:t>
      </w:r>
    </w:p>
    <w:p w14:paraId="42C1E6E0" w14:textId="77777777" w:rsidR="00833AD0" w:rsidRPr="002925EC" w:rsidRDefault="00833AD0" w:rsidP="00833AD0">
      <w:pPr>
        <w:pStyle w:val="ListParagraph"/>
        <w:spacing w:after="0" w:line="240" w:lineRule="auto"/>
        <w:ind w:left="709"/>
        <w:jc w:val="both"/>
        <w:rPr>
          <w:rFonts w:ascii="Arial" w:hAnsi="Arial" w:cs="Arial"/>
          <w:b/>
          <w:bCs/>
          <w:iCs/>
          <w:caps/>
          <w:color w:val="000000" w:themeColor="text1"/>
          <w:sz w:val="24"/>
          <w:szCs w:val="24"/>
        </w:rPr>
      </w:pPr>
    </w:p>
    <w:p w14:paraId="23C2F52C" w14:textId="55C78A55"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7B4B74">
        <w:rPr>
          <w:rFonts w:ascii="Arial" w:hAnsi="Arial" w:cs="Arial"/>
          <w:bCs/>
          <w:iCs/>
          <w:color w:val="000000" w:themeColor="text1"/>
          <w:sz w:val="24"/>
          <w:szCs w:val="24"/>
        </w:rPr>
        <w:t xml:space="preserve">The Data Protection Legislation is built around </w:t>
      </w:r>
      <w:r w:rsidR="008E2E10" w:rsidRPr="007B4B74">
        <w:rPr>
          <w:rFonts w:ascii="Arial" w:hAnsi="Arial" w:cs="Arial"/>
          <w:bCs/>
          <w:iCs/>
          <w:color w:val="000000" w:themeColor="text1"/>
          <w:sz w:val="24"/>
          <w:szCs w:val="24"/>
        </w:rPr>
        <w:t>several</w:t>
      </w:r>
      <w:r w:rsidRPr="007B4B74">
        <w:rPr>
          <w:rFonts w:ascii="Arial" w:hAnsi="Arial" w:cs="Arial"/>
          <w:bCs/>
          <w:iCs/>
          <w:color w:val="000000" w:themeColor="text1"/>
          <w:sz w:val="24"/>
          <w:szCs w:val="24"/>
        </w:rPr>
        <w:t xml:space="preserve"> data protection principles</w:t>
      </w:r>
      <w:r>
        <w:rPr>
          <w:rFonts w:ascii="Arial" w:hAnsi="Arial" w:cs="Arial"/>
          <w:bCs/>
          <w:iCs/>
          <w:color w:val="000000" w:themeColor="text1"/>
          <w:sz w:val="24"/>
          <w:szCs w:val="24"/>
        </w:rPr>
        <w:t>)</w:t>
      </w:r>
      <w:r w:rsidRPr="007B4B74">
        <w:rPr>
          <w:rFonts w:ascii="Arial" w:hAnsi="Arial" w:cs="Arial"/>
          <w:bCs/>
          <w:iCs/>
          <w:color w:val="000000" w:themeColor="text1"/>
          <w:sz w:val="24"/>
          <w:szCs w:val="24"/>
        </w:rPr>
        <w:t xml:space="preserve">.  This policy and </w:t>
      </w:r>
      <w:r w:rsidR="00C546F0">
        <w:rPr>
          <w:rFonts w:ascii="Arial" w:hAnsi="Arial" w:cs="Arial"/>
          <w:bCs/>
          <w:iCs/>
          <w:color w:val="000000" w:themeColor="text1"/>
          <w:sz w:val="24"/>
          <w:szCs w:val="24"/>
        </w:rPr>
        <w:t xml:space="preserve">its </w:t>
      </w:r>
      <w:r w:rsidRPr="007B4B74">
        <w:rPr>
          <w:rFonts w:ascii="Arial" w:hAnsi="Arial" w:cs="Arial"/>
          <w:bCs/>
          <w:iCs/>
          <w:color w:val="000000" w:themeColor="text1"/>
          <w:sz w:val="24"/>
          <w:szCs w:val="24"/>
        </w:rPr>
        <w:t xml:space="preserve">associated policies, processes and guidance are all intended to ensure BU’s compliance with these principles.  Those subject to this policy need to be aware of the principles and what they mean for them in practice when they are processing </w:t>
      </w:r>
      <w:r w:rsidR="009C2091">
        <w:rPr>
          <w:rFonts w:ascii="Arial" w:hAnsi="Arial" w:cs="Arial"/>
          <w:bCs/>
          <w:iCs/>
          <w:color w:val="000000" w:themeColor="text1"/>
          <w:sz w:val="24"/>
          <w:szCs w:val="24"/>
        </w:rPr>
        <w:t>P</w:t>
      </w:r>
      <w:r w:rsidRPr="007B4B74">
        <w:rPr>
          <w:rFonts w:ascii="Arial" w:hAnsi="Arial" w:cs="Arial"/>
          <w:bCs/>
          <w:iCs/>
          <w:color w:val="000000" w:themeColor="text1"/>
          <w:sz w:val="24"/>
          <w:szCs w:val="24"/>
        </w:rPr>
        <w:t xml:space="preserve">ersonal </w:t>
      </w:r>
      <w:r w:rsidR="009C2091">
        <w:rPr>
          <w:rFonts w:ascii="Arial" w:hAnsi="Arial" w:cs="Arial"/>
          <w:bCs/>
          <w:iCs/>
          <w:color w:val="000000" w:themeColor="text1"/>
          <w:sz w:val="24"/>
          <w:szCs w:val="24"/>
        </w:rPr>
        <w:t>D</w:t>
      </w:r>
      <w:r w:rsidRPr="007B4B74">
        <w:rPr>
          <w:rFonts w:ascii="Arial" w:hAnsi="Arial" w:cs="Arial"/>
          <w:bCs/>
          <w:iCs/>
          <w:color w:val="000000" w:themeColor="text1"/>
          <w:sz w:val="24"/>
          <w:szCs w:val="24"/>
        </w:rPr>
        <w:t xml:space="preserve">ata.  </w:t>
      </w:r>
      <w:r w:rsidR="00B30906">
        <w:rPr>
          <w:rFonts w:ascii="Arial" w:hAnsi="Arial" w:cs="Arial"/>
          <w:bCs/>
          <w:iCs/>
          <w:color w:val="000000" w:themeColor="text1"/>
          <w:sz w:val="24"/>
          <w:szCs w:val="24"/>
        </w:rPr>
        <w:t>F</w:t>
      </w:r>
      <w:r w:rsidRPr="007B4B74">
        <w:rPr>
          <w:rFonts w:ascii="Arial" w:hAnsi="Arial" w:cs="Arial"/>
          <w:bCs/>
          <w:iCs/>
          <w:color w:val="000000" w:themeColor="text1"/>
          <w:sz w:val="24"/>
          <w:szCs w:val="24"/>
        </w:rPr>
        <w:t>urther information is available here on the</w:t>
      </w:r>
      <w:r>
        <w:rPr>
          <w:rFonts w:ascii="Arial" w:hAnsi="Arial" w:cs="Arial"/>
          <w:bCs/>
          <w:iCs/>
          <w:color w:val="000000" w:themeColor="text1"/>
          <w:sz w:val="24"/>
          <w:szCs w:val="24"/>
        </w:rPr>
        <w:t xml:space="preserve"> DP</w:t>
      </w:r>
      <w:r w:rsidRPr="007B4B74">
        <w:rPr>
          <w:rFonts w:ascii="Arial" w:hAnsi="Arial" w:cs="Arial"/>
          <w:bCs/>
          <w:iCs/>
          <w:color w:val="000000" w:themeColor="text1"/>
          <w:sz w:val="24"/>
          <w:szCs w:val="24"/>
        </w:rPr>
        <w:t xml:space="preserve"> </w:t>
      </w:r>
      <w:hyperlink r:id="rId25" w:history="1">
        <w:r w:rsidRPr="007B4B74">
          <w:rPr>
            <w:rStyle w:val="Hyperlink"/>
            <w:rFonts w:ascii="Arial" w:hAnsi="Arial" w:cs="Arial"/>
            <w:bCs/>
            <w:iCs/>
            <w:sz w:val="24"/>
            <w:szCs w:val="24"/>
          </w:rPr>
          <w:t>SharePoint site</w:t>
        </w:r>
      </w:hyperlink>
      <w:r w:rsidRPr="007B4B74">
        <w:rPr>
          <w:rFonts w:ascii="Arial" w:hAnsi="Arial" w:cs="Arial"/>
          <w:bCs/>
          <w:iCs/>
          <w:color w:val="000000" w:themeColor="text1"/>
          <w:sz w:val="24"/>
          <w:szCs w:val="24"/>
        </w:rPr>
        <w:t>. If you need further support in understanding or applying the principles, please contact the DPO or Legal Services</w:t>
      </w:r>
    </w:p>
    <w:p w14:paraId="09444BA4" w14:textId="77777777" w:rsidR="00833AD0" w:rsidRPr="002925EC" w:rsidRDefault="00833AD0" w:rsidP="00833AD0">
      <w:pPr>
        <w:spacing w:after="0" w:line="240" w:lineRule="auto"/>
        <w:jc w:val="both"/>
        <w:rPr>
          <w:rFonts w:ascii="Arial" w:hAnsi="Arial" w:cs="Arial"/>
          <w:bCs/>
          <w:iCs/>
          <w:color w:val="000000" w:themeColor="text1"/>
          <w:sz w:val="24"/>
          <w:szCs w:val="24"/>
        </w:rPr>
      </w:pPr>
    </w:p>
    <w:p w14:paraId="1C167DF7" w14:textId="77777777" w:rsidR="00833AD0" w:rsidRPr="002925EC" w:rsidRDefault="00833AD0" w:rsidP="00833AD0">
      <w:pPr>
        <w:pStyle w:val="ListParagraph"/>
        <w:numPr>
          <w:ilvl w:val="0"/>
          <w:numId w:val="1"/>
        </w:numPr>
        <w:spacing w:after="0" w:line="240" w:lineRule="auto"/>
        <w:ind w:left="709" w:hanging="709"/>
        <w:jc w:val="both"/>
        <w:rPr>
          <w:rFonts w:ascii="Arial" w:hAnsi="Arial" w:cs="Arial"/>
          <w:b/>
          <w:bCs/>
          <w:iCs/>
          <w:caps/>
          <w:color w:val="000000" w:themeColor="text1"/>
          <w:sz w:val="24"/>
          <w:szCs w:val="24"/>
        </w:rPr>
      </w:pPr>
      <w:r w:rsidRPr="002925EC">
        <w:rPr>
          <w:rFonts w:ascii="Arial" w:hAnsi="Arial" w:cs="Arial"/>
          <w:b/>
          <w:bCs/>
          <w:iCs/>
          <w:caps/>
          <w:color w:val="000000" w:themeColor="text1"/>
          <w:sz w:val="24"/>
          <w:szCs w:val="24"/>
        </w:rPr>
        <w:t>DECIDING TO COLLECT OR USE PERSONAL DATA</w:t>
      </w:r>
    </w:p>
    <w:p w14:paraId="25EB26BA" w14:textId="77777777" w:rsidR="00833AD0" w:rsidRPr="002925EC" w:rsidRDefault="00833AD0" w:rsidP="00833AD0">
      <w:pPr>
        <w:pStyle w:val="ListParagraph"/>
        <w:spacing w:after="0" w:line="240" w:lineRule="auto"/>
        <w:ind w:left="709"/>
        <w:jc w:val="both"/>
        <w:rPr>
          <w:rFonts w:ascii="Arial" w:hAnsi="Arial" w:cs="Arial"/>
          <w:bCs/>
          <w:iCs/>
          <w:color w:val="000000" w:themeColor="text1"/>
          <w:sz w:val="24"/>
          <w:szCs w:val="24"/>
        </w:rPr>
      </w:pPr>
    </w:p>
    <w:p w14:paraId="493977AD" w14:textId="6312C5D4"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If you are involved in a decision or planning an activity which would result in Personal Data being </w:t>
      </w:r>
      <w:r w:rsidR="002F34F1">
        <w:rPr>
          <w:rFonts w:ascii="Arial" w:hAnsi="Arial" w:cs="Arial"/>
          <w:bCs/>
          <w:iCs/>
          <w:color w:val="000000" w:themeColor="text1"/>
          <w:sz w:val="24"/>
          <w:szCs w:val="24"/>
        </w:rPr>
        <w:t>processed</w:t>
      </w:r>
      <w:r w:rsidRPr="002925EC">
        <w:rPr>
          <w:rFonts w:ascii="Arial" w:hAnsi="Arial" w:cs="Arial"/>
          <w:bCs/>
          <w:iCs/>
          <w:color w:val="000000" w:themeColor="text1"/>
          <w:sz w:val="24"/>
          <w:szCs w:val="24"/>
        </w:rPr>
        <w:t xml:space="preserve"> for a particular purpose for the first time, you must consider the following questions:</w:t>
      </w:r>
    </w:p>
    <w:p w14:paraId="3CB0F3FA"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p>
    <w:p w14:paraId="6B8C8646" w14:textId="77777777" w:rsidR="00833AD0" w:rsidRPr="002925EC" w:rsidRDefault="00833AD0" w:rsidP="00833AD0">
      <w:pPr>
        <w:pStyle w:val="ListParagraph"/>
        <w:numPr>
          <w:ilvl w:val="0"/>
          <w:numId w:val="2"/>
        </w:numPr>
        <w:spacing w:after="0" w:line="240" w:lineRule="auto"/>
        <w:rPr>
          <w:rFonts w:ascii="Arial" w:hAnsi="Arial" w:cs="Arial"/>
          <w:bCs/>
          <w:iCs/>
          <w:sz w:val="24"/>
          <w:szCs w:val="24"/>
        </w:rPr>
      </w:pPr>
      <w:r w:rsidRPr="002925EC">
        <w:rPr>
          <w:rFonts w:ascii="Arial" w:hAnsi="Arial" w:cs="Arial"/>
          <w:bCs/>
          <w:iCs/>
          <w:color w:val="000000" w:themeColor="text1"/>
          <w:sz w:val="24"/>
          <w:szCs w:val="24"/>
        </w:rPr>
        <w:t xml:space="preserve">Do you need to use </w:t>
      </w:r>
      <w:r w:rsidRPr="002925EC">
        <w:rPr>
          <w:rFonts w:ascii="Arial" w:hAnsi="Arial" w:cs="Arial"/>
          <w:sz w:val="24"/>
          <w:szCs w:val="24"/>
        </w:rPr>
        <w:t>Personal</w:t>
      </w:r>
      <w:r w:rsidRPr="002925EC">
        <w:rPr>
          <w:rFonts w:ascii="Arial" w:hAnsi="Arial" w:cs="Arial"/>
          <w:bCs/>
          <w:iCs/>
          <w:color w:val="000000" w:themeColor="text1"/>
          <w:sz w:val="24"/>
          <w:szCs w:val="24"/>
        </w:rPr>
        <w:t xml:space="preserve"> Data at all?  Can you achieve the same purpose without </w:t>
      </w:r>
      <w:r w:rsidRPr="002925EC">
        <w:rPr>
          <w:rFonts w:ascii="Arial" w:hAnsi="Arial" w:cs="Arial"/>
          <w:bCs/>
          <w:iCs/>
          <w:sz w:val="24"/>
          <w:szCs w:val="24"/>
        </w:rPr>
        <w:t xml:space="preserve">using identifiable data?  </w:t>
      </w:r>
    </w:p>
    <w:p w14:paraId="09081E13" w14:textId="77777777" w:rsidR="00833AD0" w:rsidRPr="002925EC" w:rsidRDefault="00833AD0" w:rsidP="00833AD0">
      <w:pPr>
        <w:pStyle w:val="ListParagraph"/>
        <w:spacing w:after="0" w:line="240" w:lineRule="auto"/>
        <w:ind w:left="1440"/>
        <w:jc w:val="both"/>
        <w:rPr>
          <w:rFonts w:ascii="Arial" w:hAnsi="Arial" w:cs="Arial"/>
          <w:bCs/>
          <w:iCs/>
          <w:sz w:val="24"/>
          <w:szCs w:val="24"/>
        </w:rPr>
      </w:pPr>
    </w:p>
    <w:p w14:paraId="17766F16" w14:textId="623C45E2" w:rsidR="00833AD0" w:rsidRPr="002925EC" w:rsidRDefault="00833AD0" w:rsidP="00833AD0">
      <w:pPr>
        <w:pStyle w:val="ListParagraph"/>
        <w:numPr>
          <w:ilvl w:val="0"/>
          <w:numId w:val="2"/>
        </w:numPr>
        <w:spacing w:after="0" w:line="240" w:lineRule="auto"/>
        <w:rPr>
          <w:rFonts w:ascii="Arial" w:hAnsi="Arial" w:cs="Arial"/>
          <w:bCs/>
          <w:iCs/>
          <w:sz w:val="24"/>
          <w:szCs w:val="24"/>
        </w:rPr>
      </w:pPr>
      <w:r w:rsidRPr="002925EC">
        <w:rPr>
          <w:rFonts w:ascii="Arial" w:hAnsi="Arial" w:cs="Arial"/>
          <w:bCs/>
          <w:iCs/>
          <w:sz w:val="24"/>
          <w:szCs w:val="24"/>
        </w:rPr>
        <w:t xml:space="preserve">Have the Data Subjects already been told about this use of their Personal Data, or will you need to inform them about it? (See section </w:t>
      </w:r>
      <w:r w:rsidR="005F44E6">
        <w:rPr>
          <w:rFonts w:ascii="Arial" w:hAnsi="Arial" w:cs="Arial"/>
          <w:bCs/>
          <w:iCs/>
          <w:sz w:val="24"/>
          <w:szCs w:val="24"/>
        </w:rPr>
        <w:t>10</w:t>
      </w:r>
      <w:r w:rsidRPr="002925EC">
        <w:rPr>
          <w:rFonts w:ascii="Arial" w:hAnsi="Arial" w:cs="Arial"/>
          <w:bCs/>
          <w:iCs/>
          <w:sz w:val="24"/>
          <w:szCs w:val="24"/>
        </w:rPr>
        <w:t xml:space="preserve"> on Privacy Notices below)</w:t>
      </w:r>
    </w:p>
    <w:p w14:paraId="35904A9A" w14:textId="77777777" w:rsidR="00833AD0" w:rsidRPr="002925EC" w:rsidRDefault="00833AD0" w:rsidP="00833AD0">
      <w:pPr>
        <w:pStyle w:val="ListParagraph"/>
        <w:spacing w:after="0" w:line="240" w:lineRule="auto"/>
        <w:ind w:left="1440"/>
        <w:jc w:val="both"/>
        <w:rPr>
          <w:rFonts w:ascii="Arial" w:hAnsi="Arial" w:cs="Arial"/>
          <w:bCs/>
          <w:iCs/>
          <w:sz w:val="24"/>
          <w:szCs w:val="24"/>
        </w:rPr>
      </w:pPr>
    </w:p>
    <w:p w14:paraId="7B8AC4D7" w14:textId="3D51D036" w:rsidR="00833AD0" w:rsidRPr="002925EC" w:rsidRDefault="00833AD0" w:rsidP="00833AD0">
      <w:pPr>
        <w:pStyle w:val="ListParagraph"/>
        <w:numPr>
          <w:ilvl w:val="0"/>
          <w:numId w:val="2"/>
        </w:numPr>
        <w:spacing w:after="0" w:line="240" w:lineRule="auto"/>
        <w:rPr>
          <w:rFonts w:ascii="Arial" w:hAnsi="Arial" w:cs="Arial"/>
          <w:bCs/>
          <w:iCs/>
          <w:sz w:val="24"/>
          <w:szCs w:val="24"/>
        </w:rPr>
      </w:pPr>
      <w:r w:rsidRPr="002925EC">
        <w:rPr>
          <w:rFonts w:ascii="Arial" w:hAnsi="Arial" w:cs="Arial"/>
          <w:bCs/>
          <w:iCs/>
          <w:sz w:val="24"/>
          <w:szCs w:val="24"/>
        </w:rPr>
        <w:t>Does the processing fall within relevant conditions of processing in the Data Protection Legislation? (See section 1</w:t>
      </w:r>
      <w:r w:rsidR="005F44E6">
        <w:rPr>
          <w:rFonts w:ascii="Arial" w:hAnsi="Arial" w:cs="Arial"/>
          <w:bCs/>
          <w:iCs/>
          <w:sz w:val="24"/>
          <w:szCs w:val="24"/>
        </w:rPr>
        <w:t>1</w:t>
      </w:r>
      <w:r w:rsidRPr="002925EC">
        <w:rPr>
          <w:rFonts w:ascii="Arial" w:hAnsi="Arial" w:cs="Arial"/>
          <w:bCs/>
          <w:iCs/>
          <w:sz w:val="24"/>
          <w:szCs w:val="24"/>
        </w:rPr>
        <w:t xml:space="preserve"> on Lawful Grounds of Processing below)</w:t>
      </w:r>
    </w:p>
    <w:p w14:paraId="15AE7693" w14:textId="77777777" w:rsidR="00833AD0" w:rsidRPr="002925EC" w:rsidRDefault="00833AD0" w:rsidP="00833AD0">
      <w:pPr>
        <w:pStyle w:val="ListParagraph"/>
        <w:spacing w:after="0" w:line="240" w:lineRule="auto"/>
        <w:ind w:left="1440"/>
        <w:jc w:val="both"/>
        <w:rPr>
          <w:rFonts w:ascii="Arial" w:hAnsi="Arial" w:cs="Arial"/>
          <w:bCs/>
          <w:iCs/>
          <w:sz w:val="24"/>
          <w:szCs w:val="24"/>
        </w:rPr>
      </w:pPr>
    </w:p>
    <w:p w14:paraId="6107B2A7" w14:textId="77777777" w:rsidR="00833AD0" w:rsidRPr="002925EC" w:rsidRDefault="00833AD0" w:rsidP="00833AD0">
      <w:pPr>
        <w:pStyle w:val="ListParagraph"/>
        <w:numPr>
          <w:ilvl w:val="0"/>
          <w:numId w:val="2"/>
        </w:numPr>
        <w:spacing w:after="0" w:line="240" w:lineRule="auto"/>
        <w:rPr>
          <w:rFonts w:ascii="Arial" w:hAnsi="Arial" w:cs="Arial"/>
          <w:bCs/>
          <w:iCs/>
          <w:sz w:val="24"/>
          <w:szCs w:val="24"/>
        </w:rPr>
      </w:pPr>
      <w:r w:rsidRPr="002925EC">
        <w:rPr>
          <w:rFonts w:ascii="Arial" w:hAnsi="Arial" w:cs="Arial"/>
          <w:bCs/>
          <w:iCs/>
          <w:sz w:val="24"/>
          <w:szCs w:val="24"/>
        </w:rPr>
        <w:lastRenderedPageBreak/>
        <w:t xml:space="preserve">What controls need to be put in place before you start processing this Personal Data, to ensure that BU is applying data minimisation and meeting its data security obligations? (See section 16 on Data Security below, and you should always refer to the </w:t>
      </w:r>
      <w:hyperlink r:id="rId26" w:history="1">
        <w:r w:rsidRPr="00CD7DC9">
          <w:rPr>
            <w:rStyle w:val="Hyperlink"/>
            <w:rFonts w:ascii="Arial" w:hAnsi="Arial" w:cs="Arial"/>
            <w:bCs/>
            <w:iCs/>
            <w:sz w:val="24"/>
            <w:szCs w:val="24"/>
          </w:rPr>
          <w:t>BU Information Classification Policy / guidance</w:t>
        </w:r>
      </w:hyperlink>
      <w:r w:rsidRPr="002925EC">
        <w:rPr>
          <w:rFonts w:ascii="Arial" w:hAnsi="Arial" w:cs="Arial"/>
          <w:bCs/>
          <w:iCs/>
          <w:sz w:val="24"/>
          <w:szCs w:val="24"/>
        </w:rPr>
        <w:t>)</w:t>
      </w:r>
    </w:p>
    <w:p w14:paraId="7F5D94EB" w14:textId="77777777" w:rsidR="00833AD0" w:rsidRPr="002925EC" w:rsidRDefault="00833AD0" w:rsidP="00833AD0">
      <w:pPr>
        <w:pStyle w:val="ListParagraph"/>
        <w:spacing w:after="0" w:line="240" w:lineRule="auto"/>
        <w:ind w:left="1440"/>
        <w:jc w:val="both"/>
        <w:rPr>
          <w:rFonts w:ascii="Arial" w:hAnsi="Arial" w:cs="Arial"/>
          <w:bCs/>
          <w:iCs/>
          <w:sz w:val="24"/>
          <w:szCs w:val="24"/>
        </w:rPr>
      </w:pPr>
    </w:p>
    <w:p w14:paraId="4426FCEC" w14:textId="28AA33B6" w:rsidR="00833AD0" w:rsidRPr="002925EC" w:rsidRDefault="00833AD0" w:rsidP="00833AD0">
      <w:pPr>
        <w:pStyle w:val="ListParagraph"/>
        <w:numPr>
          <w:ilvl w:val="0"/>
          <w:numId w:val="2"/>
        </w:numPr>
        <w:spacing w:after="0" w:line="240" w:lineRule="auto"/>
        <w:rPr>
          <w:rFonts w:ascii="Arial" w:hAnsi="Arial" w:cs="Arial"/>
          <w:bCs/>
          <w:iCs/>
          <w:color w:val="000000" w:themeColor="text1"/>
          <w:sz w:val="24"/>
          <w:szCs w:val="24"/>
        </w:rPr>
      </w:pPr>
      <w:r w:rsidRPr="002925EC">
        <w:rPr>
          <w:rFonts w:ascii="Arial" w:hAnsi="Arial" w:cs="Arial"/>
          <w:bCs/>
          <w:iCs/>
          <w:sz w:val="24"/>
          <w:szCs w:val="24"/>
        </w:rPr>
        <w:t xml:space="preserve">Have you completed the initial </w:t>
      </w:r>
      <w:hyperlink r:id="rId27" w:history="1">
        <w:r w:rsidRPr="006F4B29">
          <w:rPr>
            <w:rStyle w:val="Hyperlink"/>
            <w:rFonts w:ascii="Arial" w:hAnsi="Arial" w:cs="Arial"/>
            <w:bCs/>
            <w:iCs/>
            <w:sz w:val="24"/>
            <w:szCs w:val="24"/>
          </w:rPr>
          <w:t>Privacy Impact questionnaire</w:t>
        </w:r>
      </w:hyperlink>
      <w:r w:rsidRPr="002925EC">
        <w:rPr>
          <w:rFonts w:ascii="Arial" w:hAnsi="Arial" w:cs="Arial"/>
          <w:bCs/>
          <w:iCs/>
          <w:sz w:val="24"/>
          <w:szCs w:val="24"/>
        </w:rPr>
        <w:t>?  Should you carry out a full PI</w:t>
      </w:r>
      <w:r w:rsidRPr="002925EC">
        <w:rPr>
          <w:rFonts w:ascii="Arial" w:hAnsi="Arial" w:cs="Arial"/>
          <w:bCs/>
          <w:iCs/>
          <w:color w:val="000000" w:themeColor="text1"/>
          <w:sz w:val="24"/>
          <w:szCs w:val="24"/>
        </w:rPr>
        <w:t>A</w:t>
      </w:r>
      <w:r w:rsidR="005F44E6">
        <w:rPr>
          <w:rFonts w:ascii="Arial" w:hAnsi="Arial" w:cs="Arial"/>
          <w:bCs/>
          <w:iCs/>
          <w:color w:val="000000" w:themeColor="text1"/>
          <w:sz w:val="24"/>
          <w:szCs w:val="24"/>
        </w:rPr>
        <w:t xml:space="preserve"> (details here: </w:t>
      </w:r>
      <w:hyperlink r:id="rId28" w:history="1">
        <w:r w:rsidR="005F44E6">
          <w:rPr>
            <w:rStyle w:val="Hyperlink"/>
            <w:rFonts w:ascii="Arial" w:hAnsi="Arial" w:cs="Arial"/>
            <w:bCs/>
            <w:iCs/>
            <w:sz w:val="24"/>
            <w:szCs w:val="24"/>
          </w:rPr>
          <w:t>PIA on SharePoint</w:t>
        </w:r>
      </w:hyperlink>
      <w:r w:rsidR="005F44E6">
        <w:rPr>
          <w:rFonts w:ascii="Arial" w:hAnsi="Arial" w:cs="Arial"/>
          <w:bCs/>
          <w:iCs/>
          <w:color w:val="000000" w:themeColor="text1"/>
          <w:sz w:val="24"/>
          <w:szCs w:val="24"/>
        </w:rPr>
        <w:t>)</w:t>
      </w:r>
      <w:r w:rsidRPr="002925EC">
        <w:rPr>
          <w:rFonts w:ascii="Arial" w:hAnsi="Arial" w:cs="Arial"/>
          <w:bCs/>
          <w:iCs/>
          <w:color w:val="000000" w:themeColor="text1"/>
          <w:sz w:val="24"/>
          <w:szCs w:val="24"/>
        </w:rPr>
        <w:t xml:space="preserve">?  </w:t>
      </w:r>
    </w:p>
    <w:p w14:paraId="26C1C5D3" w14:textId="77777777" w:rsidR="00833AD0" w:rsidRPr="002925EC" w:rsidRDefault="00833AD0" w:rsidP="00833AD0">
      <w:pPr>
        <w:pStyle w:val="ListParagraph"/>
        <w:spacing w:after="0" w:line="240" w:lineRule="auto"/>
        <w:ind w:left="1440"/>
        <w:jc w:val="both"/>
        <w:rPr>
          <w:rFonts w:ascii="Arial" w:hAnsi="Arial" w:cs="Arial"/>
          <w:bCs/>
          <w:iCs/>
          <w:color w:val="000000" w:themeColor="text1"/>
          <w:sz w:val="24"/>
          <w:szCs w:val="24"/>
        </w:rPr>
      </w:pPr>
    </w:p>
    <w:p w14:paraId="17FECFF6" w14:textId="77777777" w:rsidR="005F44E6" w:rsidRDefault="00833AD0" w:rsidP="00833AD0">
      <w:pPr>
        <w:spacing w:after="0" w:line="240" w:lineRule="auto"/>
        <w:ind w:left="709"/>
        <w:rPr>
          <w:rFonts w:ascii="Arial" w:hAnsi="Arial" w:cs="Arial"/>
          <w:bCs/>
          <w:iCs/>
          <w:color w:val="000000" w:themeColor="text1"/>
          <w:sz w:val="24"/>
          <w:szCs w:val="24"/>
        </w:rPr>
      </w:pPr>
      <w:r w:rsidRPr="002925EC">
        <w:rPr>
          <w:rFonts w:ascii="Arial" w:hAnsi="Arial" w:cs="Arial"/>
          <w:bCs/>
          <w:iCs/>
          <w:color w:val="000000" w:themeColor="text1"/>
          <w:sz w:val="24"/>
          <w:szCs w:val="24"/>
        </w:rPr>
        <w:t>These questions apply whether</w:t>
      </w:r>
      <w:r w:rsidR="005F44E6">
        <w:rPr>
          <w:rFonts w:ascii="Arial" w:hAnsi="Arial" w:cs="Arial"/>
          <w:bCs/>
          <w:iCs/>
          <w:color w:val="000000" w:themeColor="text1"/>
          <w:sz w:val="24"/>
          <w:szCs w:val="24"/>
        </w:rPr>
        <w:t>:</w:t>
      </w:r>
    </w:p>
    <w:p w14:paraId="4054F16A" w14:textId="77777777" w:rsidR="005F44E6" w:rsidRDefault="005F44E6" w:rsidP="00833AD0">
      <w:pPr>
        <w:spacing w:after="0" w:line="240" w:lineRule="auto"/>
        <w:ind w:left="709"/>
        <w:rPr>
          <w:rFonts w:ascii="Arial" w:hAnsi="Arial" w:cs="Arial"/>
          <w:bCs/>
          <w:iCs/>
          <w:color w:val="000000" w:themeColor="text1"/>
          <w:sz w:val="24"/>
          <w:szCs w:val="24"/>
        </w:rPr>
      </w:pPr>
    </w:p>
    <w:p w14:paraId="47C9B2D3" w14:textId="06AD6AAF" w:rsidR="005F44E6" w:rsidRDefault="00833AD0" w:rsidP="005F44E6">
      <w:pPr>
        <w:pStyle w:val="ListParagraph"/>
        <w:numPr>
          <w:ilvl w:val="0"/>
          <w:numId w:val="4"/>
        </w:numPr>
        <w:spacing w:after="0" w:line="240" w:lineRule="auto"/>
        <w:rPr>
          <w:rFonts w:ascii="Arial" w:hAnsi="Arial" w:cs="Arial"/>
          <w:bCs/>
          <w:iCs/>
          <w:color w:val="000000" w:themeColor="text1"/>
          <w:sz w:val="24"/>
          <w:szCs w:val="24"/>
        </w:rPr>
      </w:pPr>
      <w:r w:rsidRPr="005F44E6">
        <w:rPr>
          <w:rFonts w:ascii="Arial" w:hAnsi="Arial" w:cs="Arial"/>
          <w:bCs/>
          <w:iCs/>
          <w:color w:val="000000" w:themeColor="text1"/>
          <w:sz w:val="24"/>
          <w:szCs w:val="24"/>
        </w:rPr>
        <w:t>you are going to be collecting or receiving particular types of Personal Data for the first time</w:t>
      </w:r>
      <w:r w:rsidR="005F44E6">
        <w:rPr>
          <w:rFonts w:ascii="Arial" w:hAnsi="Arial" w:cs="Arial"/>
          <w:bCs/>
          <w:iCs/>
          <w:color w:val="000000" w:themeColor="text1"/>
          <w:sz w:val="24"/>
          <w:szCs w:val="24"/>
        </w:rPr>
        <w:t>;</w:t>
      </w:r>
    </w:p>
    <w:p w14:paraId="0CD5C4EA" w14:textId="45E25E7E" w:rsidR="005F44E6" w:rsidRDefault="00833AD0" w:rsidP="005F44E6">
      <w:pPr>
        <w:pStyle w:val="ListParagraph"/>
        <w:numPr>
          <w:ilvl w:val="0"/>
          <w:numId w:val="4"/>
        </w:numPr>
        <w:spacing w:after="0" w:line="240" w:lineRule="auto"/>
        <w:rPr>
          <w:rFonts w:ascii="Arial" w:hAnsi="Arial" w:cs="Arial"/>
          <w:bCs/>
          <w:iCs/>
          <w:color w:val="000000" w:themeColor="text1"/>
          <w:sz w:val="24"/>
          <w:szCs w:val="24"/>
        </w:rPr>
      </w:pPr>
      <w:r w:rsidRPr="005F44E6">
        <w:rPr>
          <w:rFonts w:ascii="Arial" w:hAnsi="Arial" w:cs="Arial"/>
          <w:bCs/>
          <w:iCs/>
          <w:color w:val="000000" w:themeColor="text1"/>
          <w:sz w:val="24"/>
          <w:szCs w:val="24"/>
        </w:rPr>
        <w:t xml:space="preserve"> you are going to be using Personal Data which BU already holds in a new way or for a new purpose</w:t>
      </w:r>
      <w:r w:rsidR="005F44E6">
        <w:rPr>
          <w:rFonts w:ascii="Arial" w:hAnsi="Arial" w:cs="Arial"/>
          <w:bCs/>
          <w:iCs/>
          <w:color w:val="000000" w:themeColor="text1"/>
          <w:sz w:val="24"/>
          <w:szCs w:val="24"/>
        </w:rPr>
        <w:t>;</w:t>
      </w:r>
    </w:p>
    <w:p w14:paraId="7CA90D36" w14:textId="184FD3FA" w:rsidR="005F44E6" w:rsidRDefault="00833AD0" w:rsidP="005F44E6">
      <w:pPr>
        <w:pStyle w:val="ListParagraph"/>
        <w:numPr>
          <w:ilvl w:val="0"/>
          <w:numId w:val="4"/>
        </w:numPr>
        <w:spacing w:after="0" w:line="240" w:lineRule="auto"/>
        <w:rPr>
          <w:rFonts w:ascii="Arial" w:hAnsi="Arial" w:cs="Arial"/>
          <w:bCs/>
          <w:iCs/>
          <w:color w:val="000000" w:themeColor="text1"/>
          <w:sz w:val="24"/>
          <w:szCs w:val="24"/>
        </w:rPr>
      </w:pPr>
      <w:r w:rsidRPr="005F44E6">
        <w:rPr>
          <w:rFonts w:ascii="Arial" w:hAnsi="Arial" w:cs="Arial"/>
          <w:bCs/>
          <w:iCs/>
          <w:color w:val="000000" w:themeColor="text1"/>
          <w:sz w:val="24"/>
          <w:szCs w:val="24"/>
        </w:rPr>
        <w:t>you are considering using a new system or IT tool to process Personal Data</w:t>
      </w:r>
      <w:r w:rsidR="005F44E6">
        <w:rPr>
          <w:rFonts w:ascii="Arial" w:hAnsi="Arial" w:cs="Arial"/>
          <w:bCs/>
          <w:iCs/>
          <w:color w:val="000000" w:themeColor="text1"/>
          <w:sz w:val="24"/>
          <w:szCs w:val="24"/>
        </w:rPr>
        <w:t>; or</w:t>
      </w:r>
    </w:p>
    <w:p w14:paraId="72CEEC31" w14:textId="4983ED3E" w:rsidR="00833AD0" w:rsidRPr="005F44E6" w:rsidRDefault="00833AD0" w:rsidP="005F44E6">
      <w:pPr>
        <w:pStyle w:val="ListParagraph"/>
        <w:numPr>
          <w:ilvl w:val="0"/>
          <w:numId w:val="4"/>
        </w:numPr>
        <w:spacing w:after="0" w:line="240" w:lineRule="auto"/>
        <w:rPr>
          <w:rFonts w:ascii="Arial" w:hAnsi="Arial" w:cs="Arial"/>
          <w:bCs/>
          <w:iCs/>
          <w:color w:val="000000" w:themeColor="text1"/>
          <w:sz w:val="24"/>
          <w:szCs w:val="24"/>
        </w:rPr>
      </w:pPr>
      <w:r w:rsidRPr="005F44E6">
        <w:rPr>
          <w:rFonts w:ascii="Arial" w:hAnsi="Arial" w:cs="Arial"/>
          <w:bCs/>
          <w:iCs/>
          <w:color w:val="000000" w:themeColor="text1"/>
          <w:sz w:val="24"/>
          <w:szCs w:val="24"/>
        </w:rPr>
        <w:t xml:space="preserve">you are using existing systems or tools to Process Personal Data in a new way. </w:t>
      </w:r>
    </w:p>
    <w:p w14:paraId="07480B04"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p>
    <w:p w14:paraId="71DB4BA0" w14:textId="23A2F1C9" w:rsidR="00833AD0" w:rsidRPr="008E2E10" w:rsidRDefault="00833AD0" w:rsidP="00833AD0">
      <w:pPr>
        <w:pStyle w:val="ListParagraph"/>
        <w:numPr>
          <w:ilvl w:val="1"/>
          <w:numId w:val="1"/>
        </w:numPr>
        <w:spacing w:after="0" w:line="240" w:lineRule="auto"/>
        <w:jc w:val="both"/>
        <w:rPr>
          <w:rFonts w:ascii="Arial" w:hAnsi="Arial" w:cs="Arial"/>
          <w:bCs/>
          <w:iCs/>
          <w:color w:val="000000" w:themeColor="text1"/>
          <w:sz w:val="24"/>
          <w:szCs w:val="24"/>
        </w:rPr>
      </w:pPr>
      <w:r w:rsidRPr="008E2E10">
        <w:rPr>
          <w:rFonts w:ascii="Arial" w:hAnsi="Arial" w:cs="Arial"/>
          <w:bCs/>
          <w:iCs/>
          <w:color w:val="000000" w:themeColor="text1"/>
          <w:sz w:val="24"/>
          <w:szCs w:val="24"/>
        </w:rPr>
        <w:t>A PIA is a risk assessment tool which enables you to</w:t>
      </w:r>
      <w:r w:rsidR="00370765">
        <w:rPr>
          <w:rFonts w:ascii="Arial" w:hAnsi="Arial" w:cs="Arial"/>
          <w:bCs/>
          <w:iCs/>
          <w:color w:val="000000" w:themeColor="text1"/>
          <w:sz w:val="24"/>
          <w:szCs w:val="24"/>
        </w:rPr>
        <w:t xml:space="preserve"> identify</w:t>
      </w:r>
      <w:r w:rsidRPr="008E2E10">
        <w:rPr>
          <w:rFonts w:ascii="Arial" w:hAnsi="Arial" w:cs="Arial"/>
          <w:bCs/>
          <w:iCs/>
          <w:color w:val="000000" w:themeColor="text1"/>
          <w:sz w:val="24"/>
          <w:szCs w:val="24"/>
        </w:rPr>
        <w:t>:</w:t>
      </w:r>
    </w:p>
    <w:p w14:paraId="04F13BA7" w14:textId="6C85BFBF" w:rsidR="00833AD0" w:rsidRPr="008E2E10" w:rsidRDefault="00833AD0" w:rsidP="00833AD0">
      <w:pPr>
        <w:pStyle w:val="ListParagraph"/>
        <w:spacing w:after="0" w:line="240" w:lineRule="auto"/>
        <w:jc w:val="both"/>
        <w:rPr>
          <w:rFonts w:ascii="Arial" w:hAnsi="Arial" w:cs="Arial"/>
          <w:bCs/>
          <w:iCs/>
          <w:color w:val="000000" w:themeColor="text1"/>
          <w:sz w:val="24"/>
          <w:szCs w:val="24"/>
        </w:rPr>
      </w:pPr>
    </w:p>
    <w:p w14:paraId="358A3954" w14:textId="302546C4" w:rsidR="00833AD0" w:rsidRPr="008E2E10" w:rsidRDefault="00370765" w:rsidP="00833AD0">
      <w:pPr>
        <w:pStyle w:val="ListParagraph"/>
        <w:numPr>
          <w:ilvl w:val="0"/>
          <w:numId w:val="2"/>
        </w:numPr>
        <w:spacing w:after="0" w:line="240" w:lineRule="auto"/>
        <w:rPr>
          <w:rFonts w:ascii="Arial" w:hAnsi="Arial" w:cs="Arial"/>
          <w:bCs/>
          <w:iCs/>
          <w:sz w:val="24"/>
          <w:szCs w:val="24"/>
        </w:rPr>
      </w:pPr>
      <w:r>
        <w:rPr>
          <w:rFonts w:ascii="Arial" w:hAnsi="Arial" w:cs="Arial"/>
          <w:bCs/>
          <w:iCs/>
          <w:color w:val="000000" w:themeColor="text1"/>
          <w:sz w:val="24"/>
          <w:szCs w:val="24"/>
        </w:rPr>
        <w:t xml:space="preserve">the </w:t>
      </w:r>
      <w:r w:rsidR="00833AD0" w:rsidRPr="008E2E10">
        <w:rPr>
          <w:rFonts w:ascii="Arial" w:hAnsi="Arial" w:cs="Arial"/>
          <w:bCs/>
          <w:iCs/>
          <w:sz w:val="24"/>
          <w:szCs w:val="24"/>
        </w:rPr>
        <w:t xml:space="preserve">potential impact of </w:t>
      </w:r>
      <w:r w:rsidR="009C2091">
        <w:rPr>
          <w:rFonts w:ascii="Arial" w:hAnsi="Arial" w:cs="Arial"/>
          <w:bCs/>
          <w:iCs/>
          <w:sz w:val="24"/>
          <w:szCs w:val="24"/>
        </w:rPr>
        <w:t>processing</w:t>
      </w:r>
      <w:r w:rsidR="00833AD0" w:rsidRPr="008E2E10">
        <w:rPr>
          <w:rFonts w:ascii="Arial" w:hAnsi="Arial" w:cs="Arial"/>
          <w:bCs/>
          <w:iCs/>
          <w:sz w:val="24"/>
          <w:szCs w:val="24"/>
        </w:rPr>
        <w:t xml:space="preserve"> on individuals and on BU; </w:t>
      </w:r>
    </w:p>
    <w:p w14:paraId="12C6262F" w14:textId="6B207688" w:rsidR="00833AD0" w:rsidRPr="008E2E10" w:rsidRDefault="00833AD0" w:rsidP="00833AD0">
      <w:pPr>
        <w:pStyle w:val="ListParagraph"/>
        <w:spacing w:after="0" w:line="240" w:lineRule="auto"/>
        <w:ind w:left="1440"/>
        <w:jc w:val="both"/>
        <w:rPr>
          <w:rFonts w:ascii="Arial" w:hAnsi="Arial" w:cs="Arial"/>
          <w:bCs/>
          <w:iCs/>
          <w:sz w:val="24"/>
          <w:szCs w:val="24"/>
        </w:rPr>
      </w:pPr>
    </w:p>
    <w:p w14:paraId="56B3844F" w14:textId="46018E61" w:rsidR="00833AD0" w:rsidRPr="008E2E10" w:rsidRDefault="00833AD0" w:rsidP="00833AD0">
      <w:pPr>
        <w:pStyle w:val="ListParagraph"/>
        <w:numPr>
          <w:ilvl w:val="0"/>
          <w:numId w:val="2"/>
        </w:numPr>
        <w:spacing w:after="0" w:line="240" w:lineRule="auto"/>
        <w:jc w:val="both"/>
        <w:rPr>
          <w:rFonts w:ascii="Arial" w:hAnsi="Arial" w:cs="Arial"/>
          <w:bCs/>
          <w:iCs/>
          <w:sz w:val="24"/>
          <w:szCs w:val="24"/>
        </w:rPr>
      </w:pPr>
      <w:r w:rsidRPr="008E2E10">
        <w:rPr>
          <w:rFonts w:ascii="Arial" w:hAnsi="Arial" w:cs="Arial"/>
          <w:bCs/>
          <w:iCs/>
          <w:sz w:val="24"/>
          <w:szCs w:val="24"/>
        </w:rPr>
        <w:t xml:space="preserve">the legal basis for the </w:t>
      </w:r>
      <w:r w:rsidR="009C2091">
        <w:rPr>
          <w:rFonts w:ascii="Arial" w:hAnsi="Arial" w:cs="Arial"/>
          <w:bCs/>
          <w:iCs/>
          <w:sz w:val="24"/>
          <w:szCs w:val="24"/>
        </w:rPr>
        <w:t>processing</w:t>
      </w:r>
      <w:r w:rsidRPr="008E2E10">
        <w:rPr>
          <w:rFonts w:ascii="Arial" w:hAnsi="Arial" w:cs="Arial"/>
          <w:bCs/>
          <w:iCs/>
          <w:sz w:val="24"/>
          <w:szCs w:val="24"/>
        </w:rPr>
        <w:t xml:space="preserve">; and </w:t>
      </w:r>
    </w:p>
    <w:p w14:paraId="3FE79D1F" w14:textId="4291145B" w:rsidR="00833AD0" w:rsidRPr="008E2E10" w:rsidRDefault="00833AD0" w:rsidP="00833AD0">
      <w:pPr>
        <w:pStyle w:val="ListParagraph"/>
        <w:spacing w:after="0" w:line="240" w:lineRule="auto"/>
        <w:ind w:left="1440"/>
        <w:jc w:val="both"/>
        <w:rPr>
          <w:rFonts w:ascii="Arial" w:hAnsi="Arial" w:cs="Arial"/>
          <w:bCs/>
          <w:iCs/>
          <w:sz w:val="24"/>
          <w:szCs w:val="24"/>
        </w:rPr>
      </w:pPr>
    </w:p>
    <w:p w14:paraId="3383809C" w14:textId="44C00477" w:rsidR="00833AD0" w:rsidRPr="008E2E10" w:rsidRDefault="00833AD0" w:rsidP="00833AD0">
      <w:pPr>
        <w:pStyle w:val="ListParagraph"/>
        <w:numPr>
          <w:ilvl w:val="0"/>
          <w:numId w:val="2"/>
        </w:numPr>
        <w:spacing w:after="0" w:line="240" w:lineRule="auto"/>
        <w:jc w:val="both"/>
        <w:rPr>
          <w:rFonts w:ascii="Arial" w:hAnsi="Arial" w:cs="Arial"/>
          <w:bCs/>
          <w:iCs/>
          <w:color w:val="000000" w:themeColor="text1"/>
          <w:sz w:val="24"/>
          <w:szCs w:val="24"/>
        </w:rPr>
      </w:pPr>
      <w:r w:rsidRPr="008E2E10">
        <w:rPr>
          <w:rFonts w:ascii="Arial" w:hAnsi="Arial" w:cs="Arial"/>
          <w:bCs/>
          <w:iCs/>
          <w:sz w:val="24"/>
          <w:szCs w:val="24"/>
        </w:rPr>
        <w:t>actions to reduce</w:t>
      </w:r>
      <w:r w:rsidRPr="008E2E10">
        <w:rPr>
          <w:rFonts w:ascii="Arial" w:hAnsi="Arial" w:cs="Arial"/>
          <w:bCs/>
          <w:iCs/>
          <w:color w:val="000000" w:themeColor="text1"/>
          <w:sz w:val="24"/>
          <w:szCs w:val="24"/>
        </w:rPr>
        <w:t xml:space="preserve"> adverse impact and control privacy risks.</w:t>
      </w:r>
    </w:p>
    <w:p w14:paraId="56E9AC0C" w14:textId="3BE5001C" w:rsidR="00833AD0" w:rsidRPr="008E2E10" w:rsidRDefault="00833AD0" w:rsidP="00833AD0">
      <w:pPr>
        <w:spacing w:after="0" w:line="240" w:lineRule="auto"/>
        <w:ind w:left="720"/>
        <w:jc w:val="both"/>
        <w:rPr>
          <w:rFonts w:ascii="Arial" w:hAnsi="Arial" w:cs="Arial"/>
          <w:bCs/>
          <w:iCs/>
          <w:color w:val="000000" w:themeColor="text1"/>
          <w:sz w:val="24"/>
          <w:szCs w:val="24"/>
        </w:rPr>
      </w:pPr>
    </w:p>
    <w:p w14:paraId="5D7A3E38" w14:textId="5A4FF64C" w:rsidR="00833AD0" w:rsidRPr="008E2E10" w:rsidRDefault="00833AD0" w:rsidP="00833AD0">
      <w:pPr>
        <w:spacing w:after="0" w:line="240" w:lineRule="auto"/>
        <w:ind w:left="720"/>
        <w:rPr>
          <w:rFonts w:ascii="Arial" w:hAnsi="Arial" w:cs="Arial"/>
          <w:bCs/>
          <w:iCs/>
          <w:color w:val="000000" w:themeColor="text1"/>
          <w:sz w:val="24"/>
          <w:szCs w:val="24"/>
        </w:rPr>
      </w:pPr>
      <w:r w:rsidRPr="008E2E10">
        <w:rPr>
          <w:rFonts w:ascii="Arial" w:hAnsi="Arial" w:cs="Arial"/>
          <w:bCs/>
          <w:iCs/>
          <w:color w:val="000000" w:themeColor="text1"/>
          <w:sz w:val="24"/>
          <w:szCs w:val="24"/>
        </w:rPr>
        <w:t>A PIA is</w:t>
      </w:r>
      <w:r w:rsidR="00370765">
        <w:rPr>
          <w:rFonts w:ascii="Arial" w:hAnsi="Arial" w:cs="Arial"/>
          <w:bCs/>
          <w:iCs/>
          <w:color w:val="000000" w:themeColor="text1"/>
          <w:sz w:val="24"/>
          <w:szCs w:val="24"/>
        </w:rPr>
        <w:t xml:space="preserve"> relevant both to </w:t>
      </w:r>
      <w:r w:rsidRPr="008E2E10">
        <w:rPr>
          <w:rFonts w:ascii="Arial" w:hAnsi="Arial" w:cs="Arial"/>
          <w:bCs/>
          <w:iCs/>
          <w:color w:val="000000" w:themeColor="text1"/>
          <w:sz w:val="24"/>
          <w:szCs w:val="24"/>
        </w:rPr>
        <w:t xml:space="preserve">proposals regarding </w:t>
      </w:r>
      <w:r w:rsidR="009C2091">
        <w:rPr>
          <w:rFonts w:ascii="Arial" w:hAnsi="Arial" w:cs="Arial"/>
          <w:bCs/>
          <w:iCs/>
          <w:color w:val="000000" w:themeColor="text1"/>
          <w:sz w:val="24"/>
          <w:szCs w:val="24"/>
        </w:rPr>
        <w:t>P</w:t>
      </w:r>
      <w:r w:rsidRPr="008E2E10">
        <w:rPr>
          <w:rFonts w:ascii="Arial" w:hAnsi="Arial" w:cs="Arial"/>
          <w:bCs/>
          <w:iCs/>
          <w:color w:val="000000" w:themeColor="text1"/>
          <w:sz w:val="24"/>
          <w:szCs w:val="24"/>
        </w:rPr>
        <w:t xml:space="preserve">ersonal </w:t>
      </w:r>
      <w:r w:rsidR="009C2091">
        <w:rPr>
          <w:rFonts w:ascii="Arial" w:hAnsi="Arial" w:cs="Arial"/>
          <w:bCs/>
          <w:iCs/>
          <w:color w:val="000000" w:themeColor="text1"/>
          <w:sz w:val="24"/>
          <w:szCs w:val="24"/>
        </w:rPr>
        <w:t>D</w:t>
      </w:r>
      <w:r w:rsidRPr="008E2E10">
        <w:rPr>
          <w:rFonts w:ascii="Arial" w:hAnsi="Arial" w:cs="Arial"/>
          <w:bCs/>
          <w:iCs/>
          <w:color w:val="000000" w:themeColor="text1"/>
          <w:sz w:val="24"/>
          <w:szCs w:val="24"/>
        </w:rPr>
        <w:t>ata within BU</w:t>
      </w:r>
      <w:r w:rsidR="00370765">
        <w:rPr>
          <w:rFonts w:ascii="Arial" w:hAnsi="Arial" w:cs="Arial"/>
          <w:bCs/>
          <w:iCs/>
          <w:color w:val="000000" w:themeColor="text1"/>
          <w:sz w:val="24"/>
          <w:szCs w:val="24"/>
        </w:rPr>
        <w:t xml:space="preserve"> and</w:t>
      </w:r>
      <w:r w:rsidRPr="008E2E10">
        <w:rPr>
          <w:rFonts w:ascii="Arial" w:hAnsi="Arial" w:cs="Arial"/>
          <w:bCs/>
          <w:iCs/>
          <w:color w:val="000000" w:themeColor="text1"/>
          <w:sz w:val="24"/>
          <w:szCs w:val="24"/>
        </w:rPr>
        <w:t xml:space="preserve"> to data sharing proposals and any other third party relationship or arrangement which involves data processing of any kind</w:t>
      </w:r>
      <w:r w:rsidR="00370765">
        <w:rPr>
          <w:rFonts w:ascii="Arial" w:hAnsi="Arial" w:cs="Arial"/>
          <w:bCs/>
          <w:iCs/>
          <w:color w:val="000000" w:themeColor="text1"/>
          <w:sz w:val="24"/>
          <w:szCs w:val="24"/>
        </w:rPr>
        <w:t xml:space="preserve">.  Examples of the latter would be </w:t>
      </w:r>
      <w:r w:rsidRPr="008E2E10">
        <w:rPr>
          <w:rFonts w:ascii="Arial" w:hAnsi="Arial" w:cs="Arial"/>
          <w:bCs/>
          <w:iCs/>
          <w:color w:val="000000" w:themeColor="text1"/>
          <w:sz w:val="24"/>
          <w:szCs w:val="24"/>
        </w:rPr>
        <w:t xml:space="preserve">research collaboration, procurement of services or management of joint events..  </w:t>
      </w:r>
    </w:p>
    <w:p w14:paraId="35B1DFD5" w14:textId="77777777" w:rsidR="00833AD0" w:rsidRPr="008E2E10" w:rsidRDefault="00833AD0" w:rsidP="00833AD0">
      <w:pPr>
        <w:spacing w:after="0" w:line="240" w:lineRule="auto"/>
        <w:jc w:val="both"/>
        <w:rPr>
          <w:rFonts w:ascii="Arial" w:hAnsi="Arial" w:cs="Arial"/>
          <w:bCs/>
          <w:iCs/>
          <w:color w:val="000000" w:themeColor="text1"/>
          <w:sz w:val="24"/>
          <w:szCs w:val="24"/>
        </w:rPr>
      </w:pPr>
    </w:p>
    <w:p w14:paraId="03E4C107" w14:textId="03B4DC1D" w:rsidR="00833AD0" w:rsidRPr="008E2E10" w:rsidRDefault="00833AD0">
      <w:pPr>
        <w:pStyle w:val="ListParagraph"/>
        <w:numPr>
          <w:ilvl w:val="1"/>
          <w:numId w:val="1"/>
        </w:numPr>
        <w:spacing w:after="0" w:line="240" w:lineRule="auto"/>
        <w:rPr>
          <w:rFonts w:ascii="Arial" w:hAnsi="Arial" w:cs="Arial"/>
          <w:bCs/>
          <w:iCs/>
          <w:color w:val="000000" w:themeColor="text1"/>
          <w:sz w:val="24"/>
          <w:szCs w:val="24"/>
        </w:rPr>
      </w:pPr>
      <w:r w:rsidRPr="008E2E10">
        <w:rPr>
          <w:rFonts w:ascii="Arial" w:hAnsi="Arial" w:cs="Arial"/>
          <w:bCs/>
          <w:iCs/>
          <w:color w:val="000000" w:themeColor="text1"/>
          <w:sz w:val="24"/>
          <w:szCs w:val="24"/>
        </w:rPr>
        <w:t xml:space="preserve">There is a legal requirement to carry out a PIA in some circumstances.  BU operates a </w:t>
      </w:r>
      <w:hyperlink r:id="rId29" w:history="1">
        <w:r w:rsidRPr="008E2E10">
          <w:rPr>
            <w:rStyle w:val="Hyperlink"/>
            <w:rFonts w:ascii="Arial" w:hAnsi="Arial" w:cs="Arial"/>
            <w:bCs/>
            <w:iCs/>
            <w:sz w:val="24"/>
            <w:szCs w:val="24"/>
          </w:rPr>
          <w:t>PIA process</w:t>
        </w:r>
      </w:hyperlink>
      <w:r w:rsidRPr="008E2E10">
        <w:rPr>
          <w:rFonts w:ascii="Arial" w:hAnsi="Arial" w:cs="Arial"/>
          <w:bCs/>
          <w:iCs/>
          <w:color w:val="000000" w:themeColor="text1"/>
          <w:sz w:val="24"/>
          <w:szCs w:val="24"/>
        </w:rPr>
        <w:t xml:space="preserve"> which is intended to ensure that we meet this legal requirement but also to fulfil a wider role in helping us manage data protection risks appropriately.    </w:t>
      </w:r>
    </w:p>
    <w:p w14:paraId="79CDEA6D" w14:textId="48DB9D02" w:rsidR="00833AD0" w:rsidRPr="008E2E10" w:rsidRDefault="00833AD0" w:rsidP="00370765">
      <w:pPr>
        <w:pStyle w:val="ListParagraph"/>
        <w:spacing w:after="0" w:line="240" w:lineRule="auto"/>
        <w:rPr>
          <w:rFonts w:ascii="Arial" w:hAnsi="Arial" w:cs="Arial"/>
          <w:bCs/>
          <w:iCs/>
          <w:color w:val="000000" w:themeColor="text1"/>
          <w:sz w:val="24"/>
          <w:szCs w:val="24"/>
        </w:rPr>
      </w:pPr>
    </w:p>
    <w:p w14:paraId="24D5522F" w14:textId="6D12A562" w:rsidR="005F44E6" w:rsidRPr="00370765" w:rsidRDefault="00833AD0">
      <w:pPr>
        <w:pStyle w:val="ListParagraph"/>
        <w:numPr>
          <w:ilvl w:val="1"/>
          <w:numId w:val="1"/>
        </w:numPr>
        <w:spacing w:after="0" w:line="240" w:lineRule="auto"/>
        <w:rPr>
          <w:rFonts w:ascii="Arial" w:hAnsi="Arial" w:cs="Arial"/>
          <w:bCs/>
          <w:iCs/>
          <w:sz w:val="24"/>
          <w:szCs w:val="24"/>
        </w:rPr>
      </w:pPr>
      <w:r w:rsidRPr="008E2E10">
        <w:rPr>
          <w:rFonts w:ascii="Arial" w:hAnsi="Arial" w:cs="Arial"/>
          <w:sz w:val="24"/>
          <w:szCs w:val="24"/>
        </w:rPr>
        <w:t xml:space="preserve">The PIA process must be followed where: </w:t>
      </w:r>
    </w:p>
    <w:p w14:paraId="7F5F993C" w14:textId="77777777" w:rsidR="00370765" w:rsidRPr="005F44E6" w:rsidRDefault="00370765" w:rsidP="00370765">
      <w:pPr>
        <w:pStyle w:val="ListParagraph"/>
        <w:spacing w:after="0" w:line="240" w:lineRule="auto"/>
        <w:rPr>
          <w:rFonts w:ascii="Arial" w:hAnsi="Arial" w:cs="Arial"/>
          <w:bCs/>
          <w:iCs/>
          <w:sz w:val="24"/>
          <w:szCs w:val="24"/>
        </w:rPr>
      </w:pPr>
    </w:p>
    <w:p w14:paraId="6BA76356" w14:textId="567A171B" w:rsidR="00833AD0" w:rsidRPr="008E2E10" w:rsidRDefault="00833AD0" w:rsidP="00370765">
      <w:pPr>
        <w:pStyle w:val="ListParagraph"/>
        <w:numPr>
          <w:ilvl w:val="0"/>
          <w:numId w:val="2"/>
        </w:numPr>
        <w:spacing w:after="0" w:line="240" w:lineRule="auto"/>
        <w:rPr>
          <w:rFonts w:ascii="Arial" w:hAnsi="Arial" w:cs="Arial"/>
          <w:bCs/>
          <w:iCs/>
          <w:sz w:val="24"/>
          <w:szCs w:val="24"/>
        </w:rPr>
      </w:pPr>
      <w:r w:rsidRPr="008E2E10">
        <w:rPr>
          <w:rFonts w:ascii="Arial" w:hAnsi="Arial" w:cs="Arial"/>
          <w:bCs/>
          <w:iCs/>
          <w:sz w:val="24"/>
          <w:szCs w:val="24"/>
        </w:rPr>
        <w:t xml:space="preserve">you are </w:t>
      </w:r>
      <w:r w:rsidRPr="005F44E6">
        <w:rPr>
          <w:rFonts w:ascii="Arial" w:hAnsi="Arial" w:cs="Arial"/>
          <w:sz w:val="24"/>
          <w:szCs w:val="24"/>
        </w:rPr>
        <w:t>submitting</w:t>
      </w:r>
      <w:r w:rsidRPr="008E2E10">
        <w:rPr>
          <w:rFonts w:ascii="Arial" w:hAnsi="Arial" w:cs="Arial"/>
          <w:bCs/>
          <w:iCs/>
          <w:sz w:val="24"/>
          <w:szCs w:val="24"/>
        </w:rPr>
        <w:t xml:space="preserve"> a proposal for Business Case Approval;</w:t>
      </w:r>
    </w:p>
    <w:p w14:paraId="0F9AD14E" w14:textId="5D6EE500" w:rsidR="00833AD0" w:rsidRPr="008E2E10" w:rsidRDefault="00833AD0" w:rsidP="00370765">
      <w:pPr>
        <w:pStyle w:val="ListParagraph"/>
        <w:spacing w:after="0" w:line="240" w:lineRule="auto"/>
        <w:rPr>
          <w:rFonts w:ascii="Arial" w:hAnsi="Arial" w:cs="Arial"/>
          <w:bCs/>
          <w:iCs/>
          <w:sz w:val="24"/>
          <w:szCs w:val="24"/>
        </w:rPr>
      </w:pPr>
    </w:p>
    <w:p w14:paraId="415C68F0" w14:textId="109F986C" w:rsidR="00833AD0" w:rsidRPr="008E2E10" w:rsidRDefault="00833AD0" w:rsidP="005F44E6">
      <w:pPr>
        <w:pStyle w:val="ListParagraph"/>
        <w:numPr>
          <w:ilvl w:val="0"/>
          <w:numId w:val="2"/>
        </w:numPr>
        <w:spacing w:after="0" w:line="240" w:lineRule="auto"/>
        <w:rPr>
          <w:rFonts w:ascii="Arial" w:hAnsi="Arial" w:cs="Arial"/>
          <w:bCs/>
          <w:iCs/>
          <w:sz w:val="24"/>
          <w:szCs w:val="24"/>
        </w:rPr>
      </w:pPr>
      <w:r w:rsidRPr="008E2E10">
        <w:rPr>
          <w:rFonts w:ascii="Arial" w:hAnsi="Arial" w:cs="Arial"/>
          <w:bCs/>
          <w:iCs/>
          <w:sz w:val="24"/>
          <w:szCs w:val="24"/>
        </w:rPr>
        <w:t xml:space="preserve">you are submitting a proposal for </w:t>
      </w:r>
      <w:r w:rsidRPr="00370765">
        <w:rPr>
          <w:rFonts w:ascii="Arial" w:hAnsi="Arial" w:cs="Arial"/>
          <w:bCs/>
          <w:iCs/>
          <w:color w:val="000000" w:themeColor="text1"/>
          <w:sz w:val="24"/>
          <w:szCs w:val="24"/>
        </w:rPr>
        <w:t>research</w:t>
      </w:r>
      <w:r w:rsidRPr="008E2E10">
        <w:rPr>
          <w:rFonts w:ascii="Arial" w:hAnsi="Arial" w:cs="Arial"/>
          <w:bCs/>
          <w:iCs/>
          <w:sz w:val="24"/>
          <w:szCs w:val="24"/>
        </w:rPr>
        <w:t xml:space="preserve"> ethics approval; </w:t>
      </w:r>
    </w:p>
    <w:p w14:paraId="1132A398" w14:textId="55A70E6C" w:rsidR="00833AD0" w:rsidRPr="008E2E10" w:rsidRDefault="00833AD0" w:rsidP="00370765">
      <w:pPr>
        <w:pStyle w:val="ListParagraph"/>
        <w:spacing w:after="0" w:line="240" w:lineRule="auto"/>
        <w:rPr>
          <w:rFonts w:ascii="Arial" w:hAnsi="Arial" w:cs="Arial"/>
          <w:bCs/>
          <w:iCs/>
          <w:sz w:val="24"/>
          <w:szCs w:val="24"/>
        </w:rPr>
      </w:pPr>
    </w:p>
    <w:p w14:paraId="5EBAC0FA" w14:textId="0B67DD48" w:rsidR="00833AD0" w:rsidRPr="008E2E10" w:rsidRDefault="00833AD0" w:rsidP="005F44E6">
      <w:pPr>
        <w:pStyle w:val="ListParagraph"/>
        <w:numPr>
          <w:ilvl w:val="0"/>
          <w:numId w:val="2"/>
        </w:numPr>
        <w:spacing w:after="0" w:line="240" w:lineRule="auto"/>
        <w:rPr>
          <w:rFonts w:ascii="Arial" w:hAnsi="Arial" w:cs="Arial"/>
          <w:bCs/>
          <w:iCs/>
          <w:color w:val="000000" w:themeColor="text1"/>
          <w:sz w:val="24"/>
          <w:szCs w:val="24"/>
        </w:rPr>
      </w:pPr>
      <w:r w:rsidRPr="008E2E10">
        <w:rPr>
          <w:rFonts w:ascii="Arial" w:hAnsi="Arial" w:cs="Arial"/>
          <w:bCs/>
          <w:iCs/>
          <w:sz w:val="24"/>
          <w:szCs w:val="24"/>
        </w:rPr>
        <w:t>you are preparing any other proposal for activity which would involve new processing of Personal Data, either through collecting/receiving certain</w:t>
      </w:r>
      <w:r w:rsidRPr="008E2E10">
        <w:rPr>
          <w:rFonts w:ascii="Arial" w:hAnsi="Arial" w:cs="Arial"/>
          <w:sz w:val="24"/>
          <w:szCs w:val="24"/>
        </w:rPr>
        <w:t xml:space="preserve"> Personal Data for the first time, sharing it within BU or with a </w:t>
      </w:r>
      <w:r w:rsidRPr="008E2E10">
        <w:rPr>
          <w:rFonts w:ascii="Arial" w:hAnsi="Arial" w:cs="Arial"/>
          <w:sz w:val="24"/>
          <w:szCs w:val="24"/>
        </w:rPr>
        <w:lastRenderedPageBreak/>
        <w:t xml:space="preserve">third party for the first time and/or using </w:t>
      </w:r>
      <w:r w:rsidR="00370765" w:rsidRPr="008E2E10">
        <w:rPr>
          <w:rFonts w:ascii="Arial" w:hAnsi="Arial" w:cs="Arial"/>
          <w:sz w:val="24"/>
          <w:szCs w:val="24"/>
        </w:rPr>
        <w:t xml:space="preserve"> </w:t>
      </w:r>
      <w:r w:rsidRPr="008E2E10">
        <w:rPr>
          <w:rFonts w:ascii="Arial" w:hAnsi="Arial" w:cs="Arial"/>
          <w:sz w:val="24"/>
          <w:szCs w:val="24"/>
        </w:rPr>
        <w:t xml:space="preserve">Personal Data already held within BU for a new purpose.  </w:t>
      </w:r>
    </w:p>
    <w:p w14:paraId="3D8A30F4" w14:textId="3E193F62" w:rsidR="00833AD0" w:rsidRPr="008E2E10" w:rsidRDefault="00833AD0" w:rsidP="00370765">
      <w:pPr>
        <w:pStyle w:val="ListParagraph"/>
        <w:spacing w:after="0" w:line="240" w:lineRule="auto"/>
        <w:rPr>
          <w:rFonts w:ascii="Arial" w:hAnsi="Arial" w:cs="Arial"/>
          <w:sz w:val="24"/>
          <w:szCs w:val="24"/>
        </w:rPr>
      </w:pPr>
    </w:p>
    <w:p w14:paraId="792BAD70" w14:textId="77582AD8" w:rsidR="00833AD0" w:rsidRPr="002925EC" w:rsidRDefault="00370765" w:rsidP="009C2091">
      <w:pPr>
        <w:pStyle w:val="ListParagraph"/>
        <w:spacing w:after="0" w:line="240" w:lineRule="auto"/>
        <w:ind w:left="709" w:hanging="709"/>
        <w:jc w:val="both"/>
        <w:rPr>
          <w:rFonts w:ascii="Arial" w:hAnsi="Arial" w:cs="Arial"/>
          <w:bCs/>
          <w:iCs/>
          <w:color w:val="000000" w:themeColor="text1"/>
          <w:sz w:val="24"/>
          <w:szCs w:val="24"/>
        </w:rPr>
      </w:pPr>
      <w:r>
        <w:rPr>
          <w:rFonts w:ascii="Arial" w:hAnsi="Arial" w:cs="Arial"/>
          <w:bCs/>
          <w:iCs/>
          <w:color w:val="000000" w:themeColor="text1"/>
          <w:sz w:val="24"/>
          <w:szCs w:val="24"/>
        </w:rPr>
        <w:t>9.5</w:t>
      </w:r>
      <w:r>
        <w:rPr>
          <w:rFonts w:ascii="Arial" w:hAnsi="Arial" w:cs="Arial"/>
          <w:bCs/>
          <w:iCs/>
          <w:color w:val="000000" w:themeColor="text1"/>
          <w:sz w:val="24"/>
          <w:szCs w:val="24"/>
        </w:rPr>
        <w:tab/>
      </w:r>
      <w:r w:rsidR="00833AD0" w:rsidRPr="00370765">
        <w:rPr>
          <w:rFonts w:ascii="Arial" w:hAnsi="Arial" w:cs="Arial"/>
          <w:bCs/>
          <w:iCs/>
          <w:color w:val="000000" w:themeColor="text1"/>
          <w:sz w:val="24"/>
          <w:szCs w:val="24"/>
        </w:rPr>
        <w:t xml:space="preserve">In all of these circumstances you must complete the questionnaire which is the first part of the BU PIA process. This must be done before, and submitted with, any request for internal approval or sign-off of the relevant proposals. Depending on the outcome of the questionnaire, you may also be required to complete a full PIA and implement the action plan which is the output of the PIA.  When following the PIA process, use the guidance available to you </w:t>
      </w:r>
      <w:hyperlink r:id="rId30" w:history="1">
        <w:r w:rsidR="00833AD0" w:rsidRPr="00370765">
          <w:rPr>
            <w:rFonts w:ascii="Arial" w:hAnsi="Arial" w:cs="Arial"/>
            <w:bCs/>
            <w:iCs/>
            <w:color w:val="000000" w:themeColor="text1"/>
            <w:sz w:val="24"/>
            <w:szCs w:val="24"/>
          </w:rPr>
          <w:t>here</w:t>
        </w:r>
      </w:hyperlink>
      <w:r w:rsidR="00833AD0" w:rsidRPr="00370765">
        <w:rPr>
          <w:rFonts w:ascii="Arial" w:hAnsi="Arial" w:cs="Arial"/>
          <w:bCs/>
          <w:iCs/>
          <w:color w:val="000000" w:themeColor="text1"/>
          <w:sz w:val="24"/>
          <w:szCs w:val="24"/>
        </w:rPr>
        <w:t xml:space="preserve"> and seek advice from the DPO as required</w:t>
      </w:r>
    </w:p>
    <w:p w14:paraId="1BA99E4C" w14:textId="77777777" w:rsidR="00833AD0" w:rsidRPr="007B4B74" w:rsidRDefault="00833AD0" w:rsidP="00833AD0">
      <w:pPr>
        <w:spacing w:after="0" w:line="240" w:lineRule="auto"/>
        <w:jc w:val="both"/>
        <w:rPr>
          <w:rFonts w:ascii="Arial" w:hAnsi="Arial" w:cs="Arial"/>
          <w:b/>
          <w:bCs/>
          <w:iCs/>
          <w:caps/>
          <w:color w:val="000000" w:themeColor="text1"/>
          <w:sz w:val="24"/>
          <w:szCs w:val="24"/>
        </w:rPr>
      </w:pPr>
    </w:p>
    <w:p w14:paraId="552A7FC8" w14:textId="77777777" w:rsidR="00833AD0" w:rsidRPr="002925EC" w:rsidRDefault="00833AD0" w:rsidP="00833AD0">
      <w:pPr>
        <w:pStyle w:val="ListParagraph"/>
        <w:numPr>
          <w:ilvl w:val="0"/>
          <w:numId w:val="1"/>
        </w:numPr>
        <w:spacing w:after="0" w:line="240" w:lineRule="auto"/>
        <w:ind w:left="709" w:hanging="709"/>
        <w:jc w:val="both"/>
        <w:rPr>
          <w:rFonts w:ascii="Arial" w:hAnsi="Arial" w:cs="Arial"/>
          <w:b/>
          <w:bCs/>
          <w:iCs/>
          <w:caps/>
          <w:color w:val="000000" w:themeColor="text1"/>
          <w:sz w:val="24"/>
          <w:szCs w:val="24"/>
        </w:rPr>
      </w:pPr>
      <w:r w:rsidRPr="002925EC">
        <w:rPr>
          <w:rFonts w:ascii="Arial" w:hAnsi="Arial" w:cs="Arial"/>
          <w:b/>
          <w:bCs/>
          <w:iCs/>
          <w:caps/>
          <w:color w:val="000000" w:themeColor="text1"/>
          <w:sz w:val="24"/>
          <w:szCs w:val="24"/>
        </w:rPr>
        <w:t xml:space="preserve">PRIVACY NOTICES </w:t>
      </w:r>
    </w:p>
    <w:p w14:paraId="5A750202" w14:textId="77777777" w:rsidR="00833AD0" w:rsidRPr="002925EC" w:rsidRDefault="00833AD0" w:rsidP="00833AD0">
      <w:pPr>
        <w:pStyle w:val="ListParagraph"/>
        <w:spacing w:after="0" w:line="240" w:lineRule="auto"/>
        <w:ind w:left="709"/>
        <w:jc w:val="both"/>
        <w:rPr>
          <w:rFonts w:ascii="Arial" w:hAnsi="Arial" w:cs="Arial"/>
          <w:b/>
          <w:bCs/>
          <w:iCs/>
          <w:color w:val="000000" w:themeColor="text1"/>
          <w:sz w:val="24"/>
          <w:szCs w:val="24"/>
        </w:rPr>
      </w:pPr>
    </w:p>
    <w:p w14:paraId="55DAE536" w14:textId="7D388FCA" w:rsidR="00833AD0"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If BU obtains Personal Data (whether from the Data Subject themselves or from a third party) it must ensure that the Data Subject is told what information will be collected, what it will be used for, which third parties (if any) it will be shared with and anything else which might be relevant to the particular purpose.  </w:t>
      </w:r>
      <w:r>
        <w:rPr>
          <w:rFonts w:ascii="Arial" w:hAnsi="Arial" w:cs="Arial"/>
          <w:bCs/>
          <w:iCs/>
          <w:color w:val="000000" w:themeColor="text1"/>
          <w:sz w:val="24"/>
          <w:szCs w:val="24"/>
        </w:rPr>
        <w:t xml:space="preserve">This applies regardless of whether we are relying on individuals’ consent as the legal basis for processing their </w:t>
      </w:r>
      <w:r w:rsidR="009C2091">
        <w:rPr>
          <w:rFonts w:ascii="Arial" w:hAnsi="Arial" w:cs="Arial"/>
          <w:bCs/>
          <w:iCs/>
          <w:color w:val="000000" w:themeColor="text1"/>
          <w:sz w:val="24"/>
          <w:szCs w:val="24"/>
        </w:rPr>
        <w:t>P</w:t>
      </w:r>
      <w:r>
        <w:rPr>
          <w:rFonts w:ascii="Arial" w:hAnsi="Arial" w:cs="Arial"/>
          <w:bCs/>
          <w:iCs/>
          <w:color w:val="000000" w:themeColor="text1"/>
          <w:sz w:val="24"/>
          <w:szCs w:val="24"/>
        </w:rPr>
        <w:t xml:space="preserve">ersonal </w:t>
      </w:r>
      <w:r w:rsidR="009C2091">
        <w:rPr>
          <w:rFonts w:ascii="Arial" w:hAnsi="Arial" w:cs="Arial"/>
          <w:bCs/>
          <w:iCs/>
          <w:color w:val="000000" w:themeColor="text1"/>
          <w:sz w:val="24"/>
          <w:szCs w:val="24"/>
        </w:rPr>
        <w:t>D</w:t>
      </w:r>
      <w:r>
        <w:rPr>
          <w:rFonts w:ascii="Arial" w:hAnsi="Arial" w:cs="Arial"/>
          <w:bCs/>
          <w:iCs/>
          <w:color w:val="000000" w:themeColor="text1"/>
          <w:sz w:val="24"/>
          <w:szCs w:val="24"/>
        </w:rPr>
        <w:t xml:space="preserve">ata. </w:t>
      </w:r>
      <w:r w:rsidRPr="002925EC">
        <w:rPr>
          <w:rFonts w:ascii="Arial" w:hAnsi="Arial" w:cs="Arial"/>
          <w:bCs/>
          <w:iCs/>
          <w:color w:val="000000" w:themeColor="text1"/>
          <w:sz w:val="24"/>
          <w:szCs w:val="24"/>
        </w:rPr>
        <w:t xml:space="preserve">This information usually has to be provided before or at the time that information is first collected from individuals or first </w:t>
      </w:r>
      <w:r w:rsidR="002F34F1">
        <w:rPr>
          <w:rFonts w:ascii="Arial" w:hAnsi="Arial" w:cs="Arial"/>
          <w:bCs/>
          <w:iCs/>
          <w:color w:val="000000" w:themeColor="text1"/>
          <w:sz w:val="24"/>
          <w:szCs w:val="24"/>
        </w:rPr>
        <w:t>processed</w:t>
      </w:r>
      <w:r w:rsidRPr="002925EC">
        <w:rPr>
          <w:rFonts w:ascii="Arial" w:hAnsi="Arial" w:cs="Arial"/>
          <w:bCs/>
          <w:iCs/>
          <w:color w:val="000000" w:themeColor="text1"/>
          <w:sz w:val="24"/>
          <w:szCs w:val="24"/>
        </w:rPr>
        <w:t xml:space="preserve"> for a particular purpose.  Documents which set out this information are often called Privacy Notices.  </w:t>
      </w:r>
    </w:p>
    <w:p w14:paraId="49982454" w14:textId="77777777" w:rsidR="00833AD0" w:rsidRDefault="00833AD0" w:rsidP="00833AD0">
      <w:pPr>
        <w:pStyle w:val="ListParagraph"/>
        <w:spacing w:after="0" w:line="240" w:lineRule="auto"/>
        <w:rPr>
          <w:rFonts w:ascii="Arial" w:hAnsi="Arial" w:cs="Arial"/>
          <w:bCs/>
          <w:iCs/>
          <w:color w:val="000000" w:themeColor="text1"/>
          <w:sz w:val="24"/>
          <w:szCs w:val="24"/>
        </w:rPr>
      </w:pPr>
    </w:p>
    <w:p w14:paraId="6CB690F1" w14:textId="27B8FF66" w:rsidR="00833AD0" w:rsidRPr="00283462" w:rsidRDefault="00833AD0" w:rsidP="00E64DEE">
      <w:pPr>
        <w:pStyle w:val="ListParagraph"/>
        <w:numPr>
          <w:ilvl w:val="1"/>
          <w:numId w:val="1"/>
        </w:numPr>
        <w:spacing w:after="0" w:line="240" w:lineRule="auto"/>
        <w:rPr>
          <w:rFonts w:ascii="Arial" w:hAnsi="Arial" w:cs="Arial"/>
          <w:bCs/>
          <w:iCs/>
          <w:color w:val="000000" w:themeColor="text1"/>
          <w:sz w:val="24"/>
          <w:szCs w:val="24"/>
        </w:rPr>
      </w:pPr>
      <w:r w:rsidRPr="00370765">
        <w:rPr>
          <w:rFonts w:ascii="Arial" w:hAnsi="Arial" w:cs="Arial"/>
          <w:bCs/>
          <w:iCs/>
          <w:color w:val="000000" w:themeColor="text1"/>
          <w:sz w:val="24"/>
          <w:szCs w:val="24"/>
        </w:rPr>
        <w:t xml:space="preserve">All BU processing of </w:t>
      </w:r>
      <w:r w:rsidR="009C2091">
        <w:rPr>
          <w:rFonts w:ascii="Arial" w:hAnsi="Arial" w:cs="Arial"/>
          <w:bCs/>
          <w:iCs/>
          <w:color w:val="000000" w:themeColor="text1"/>
          <w:sz w:val="24"/>
          <w:szCs w:val="24"/>
        </w:rPr>
        <w:t>P</w:t>
      </w:r>
      <w:r w:rsidRPr="00370765">
        <w:rPr>
          <w:rFonts w:ascii="Arial" w:hAnsi="Arial" w:cs="Arial"/>
          <w:bCs/>
          <w:iCs/>
          <w:color w:val="000000" w:themeColor="text1"/>
          <w:sz w:val="24"/>
          <w:szCs w:val="24"/>
        </w:rPr>
        <w:t xml:space="preserve">ersonal </w:t>
      </w:r>
      <w:r w:rsidR="009C2091">
        <w:rPr>
          <w:rFonts w:ascii="Arial" w:hAnsi="Arial" w:cs="Arial"/>
          <w:bCs/>
          <w:iCs/>
          <w:color w:val="000000" w:themeColor="text1"/>
          <w:sz w:val="24"/>
          <w:szCs w:val="24"/>
        </w:rPr>
        <w:t>D</w:t>
      </w:r>
      <w:r w:rsidRPr="00370765">
        <w:rPr>
          <w:rFonts w:ascii="Arial" w:hAnsi="Arial" w:cs="Arial"/>
          <w:bCs/>
          <w:iCs/>
          <w:color w:val="000000" w:themeColor="text1"/>
          <w:sz w:val="24"/>
          <w:szCs w:val="24"/>
        </w:rPr>
        <w:t>ata must be covered by one or more of the following types of privacy notice</w:t>
      </w:r>
      <w:r w:rsidRPr="00283462">
        <w:rPr>
          <w:rFonts w:ascii="Arial" w:hAnsi="Arial" w:cs="Arial"/>
          <w:bCs/>
          <w:iCs/>
          <w:color w:val="000000" w:themeColor="text1"/>
          <w:sz w:val="24"/>
          <w:szCs w:val="24"/>
        </w:rPr>
        <w:t xml:space="preserve">: </w:t>
      </w:r>
    </w:p>
    <w:p w14:paraId="32E35301" w14:textId="77777777" w:rsidR="00833AD0" w:rsidRPr="00B51191" w:rsidRDefault="00833AD0" w:rsidP="00283462"/>
    <w:p w14:paraId="55F4251A" w14:textId="440A00B9" w:rsidR="00833AD0" w:rsidRDefault="00833AD0" w:rsidP="00370765">
      <w:pPr>
        <w:pStyle w:val="ListParagraph"/>
        <w:numPr>
          <w:ilvl w:val="2"/>
          <w:numId w:val="1"/>
        </w:numPr>
        <w:spacing w:after="0" w:line="240" w:lineRule="auto"/>
        <w:rPr>
          <w:rFonts w:ascii="Arial" w:hAnsi="Arial" w:cs="Arial"/>
          <w:bCs/>
          <w:iCs/>
          <w:color w:val="000000" w:themeColor="text1"/>
          <w:sz w:val="24"/>
          <w:szCs w:val="24"/>
        </w:rPr>
      </w:pPr>
      <w:r>
        <w:rPr>
          <w:rFonts w:ascii="Arial" w:hAnsi="Arial" w:cs="Arial"/>
          <w:bCs/>
          <w:iCs/>
          <w:color w:val="000000" w:themeColor="text1"/>
          <w:sz w:val="24"/>
          <w:szCs w:val="24"/>
        </w:rPr>
        <w:t xml:space="preserve">One of BU’s </w:t>
      </w:r>
      <w:r w:rsidRPr="002925EC">
        <w:rPr>
          <w:rFonts w:ascii="Arial" w:hAnsi="Arial" w:cs="Arial"/>
          <w:bCs/>
          <w:iCs/>
          <w:color w:val="000000" w:themeColor="text1"/>
          <w:sz w:val="24"/>
          <w:szCs w:val="24"/>
        </w:rPr>
        <w:t xml:space="preserve">core Privacy Notices </w:t>
      </w:r>
      <w:r>
        <w:rPr>
          <w:rFonts w:ascii="Arial" w:hAnsi="Arial" w:cs="Arial"/>
          <w:bCs/>
          <w:iCs/>
          <w:color w:val="000000" w:themeColor="text1"/>
          <w:sz w:val="24"/>
          <w:szCs w:val="24"/>
        </w:rPr>
        <w:t xml:space="preserve">which </w:t>
      </w:r>
      <w:r w:rsidRPr="002925EC">
        <w:rPr>
          <w:rFonts w:ascii="Arial" w:hAnsi="Arial" w:cs="Arial"/>
          <w:bCs/>
          <w:iCs/>
          <w:color w:val="000000" w:themeColor="text1"/>
          <w:sz w:val="24"/>
          <w:szCs w:val="24"/>
        </w:rPr>
        <w:t xml:space="preserve">provide an overview of how </w:t>
      </w:r>
      <w:r>
        <w:rPr>
          <w:rFonts w:ascii="Arial" w:hAnsi="Arial" w:cs="Arial"/>
          <w:bCs/>
          <w:iCs/>
          <w:color w:val="000000" w:themeColor="text1"/>
          <w:sz w:val="24"/>
          <w:szCs w:val="24"/>
        </w:rPr>
        <w:t xml:space="preserve">we </w:t>
      </w:r>
      <w:r w:rsidRPr="002925EC">
        <w:rPr>
          <w:rFonts w:ascii="Arial" w:hAnsi="Arial" w:cs="Arial"/>
          <w:bCs/>
          <w:iCs/>
          <w:color w:val="000000" w:themeColor="text1"/>
          <w:sz w:val="24"/>
          <w:szCs w:val="24"/>
        </w:rPr>
        <w:t>Process Personal Data relating to particular groups of individuals</w:t>
      </w:r>
      <w:r>
        <w:rPr>
          <w:rFonts w:ascii="Arial" w:hAnsi="Arial" w:cs="Arial"/>
          <w:bCs/>
          <w:iCs/>
          <w:color w:val="000000" w:themeColor="text1"/>
          <w:sz w:val="24"/>
          <w:szCs w:val="24"/>
        </w:rPr>
        <w:t xml:space="preserve"> (e.g. Students, Staff and Applicants, Research Participants).  These are held centrally on the </w:t>
      </w:r>
      <w:hyperlink r:id="rId31" w:history="1">
        <w:r w:rsidRPr="0096108B">
          <w:rPr>
            <w:rStyle w:val="Hyperlink"/>
            <w:rFonts w:ascii="Arial" w:hAnsi="Arial" w:cs="Arial"/>
            <w:bCs/>
            <w:iCs/>
            <w:sz w:val="24"/>
            <w:szCs w:val="24"/>
          </w:rPr>
          <w:t>BU website</w:t>
        </w:r>
      </w:hyperlink>
      <w:r>
        <w:rPr>
          <w:rFonts w:ascii="Arial" w:hAnsi="Arial" w:cs="Arial"/>
          <w:bCs/>
          <w:iCs/>
          <w:color w:val="000000" w:themeColor="text1"/>
          <w:sz w:val="24"/>
          <w:szCs w:val="24"/>
        </w:rPr>
        <w:t xml:space="preserve"> and also accessible via the SharePoint site </w:t>
      </w:r>
      <w:hyperlink r:id="rId32" w:history="1">
        <w:r w:rsidRPr="0096108B">
          <w:rPr>
            <w:rStyle w:val="Hyperlink"/>
            <w:rFonts w:ascii="Arial" w:hAnsi="Arial" w:cs="Arial"/>
            <w:bCs/>
            <w:iCs/>
            <w:sz w:val="24"/>
            <w:szCs w:val="24"/>
          </w:rPr>
          <w:t>here</w:t>
        </w:r>
      </w:hyperlink>
      <w:r>
        <w:rPr>
          <w:rFonts w:ascii="Arial" w:hAnsi="Arial" w:cs="Arial"/>
          <w:bCs/>
          <w:iCs/>
          <w:color w:val="000000" w:themeColor="text1"/>
          <w:sz w:val="24"/>
          <w:szCs w:val="24"/>
        </w:rPr>
        <w:t xml:space="preserve"> </w:t>
      </w:r>
    </w:p>
    <w:p w14:paraId="4ECA9658" w14:textId="77777777" w:rsidR="00370765" w:rsidRDefault="00370765" w:rsidP="00283462">
      <w:pPr>
        <w:pStyle w:val="ListParagraph"/>
        <w:spacing w:after="0" w:line="240" w:lineRule="auto"/>
        <w:rPr>
          <w:rFonts w:ascii="Arial" w:hAnsi="Arial" w:cs="Arial"/>
          <w:bCs/>
          <w:iCs/>
          <w:color w:val="000000" w:themeColor="text1"/>
          <w:sz w:val="24"/>
          <w:szCs w:val="24"/>
        </w:rPr>
      </w:pPr>
    </w:p>
    <w:p w14:paraId="75366D3F" w14:textId="3C56131D" w:rsidR="00370765" w:rsidRPr="002925EC" w:rsidRDefault="00370765" w:rsidP="00370765">
      <w:pPr>
        <w:pStyle w:val="ListParagraph"/>
        <w:numPr>
          <w:ilvl w:val="2"/>
          <w:numId w:val="1"/>
        </w:numPr>
        <w:spacing w:after="0" w:line="240" w:lineRule="auto"/>
        <w:rPr>
          <w:rFonts w:ascii="Arial" w:hAnsi="Arial" w:cs="Arial"/>
          <w:bCs/>
          <w:iCs/>
          <w:color w:val="000000" w:themeColor="text1"/>
          <w:sz w:val="24"/>
          <w:szCs w:val="24"/>
        </w:rPr>
      </w:pPr>
      <w:r>
        <w:rPr>
          <w:rFonts w:ascii="Arial" w:hAnsi="Arial" w:cs="Arial"/>
          <w:bCs/>
          <w:iCs/>
          <w:color w:val="000000" w:themeColor="text1"/>
          <w:sz w:val="24"/>
          <w:szCs w:val="24"/>
        </w:rPr>
        <w:t>Privacy Notices which are</w:t>
      </w:r>
      <w:r w:rsidR="00283462">
        <w:rPr>
          <w:rFonts w:ascii="Arial" w:hAnsi="Arial" w:cs="Arial"/>
          <w:bCs/>
          <w:iCs/>
          <w:color w:val="000000" w:themeColor="text1"/>
          <w:sz w:val="24"/>
          <w:szCs w:val="24"/>
        </w:rPr>
        <w:t xml:space="preserve">, as appropriate, specific to particular activities or engagements. For example, research participants must be given access to both BU’s general Research Participant privacy notice and project-specific information, something normally done through using the template participant information sheet.  </w:t>
      </w:r>
    </w:p>
    <w:p w14:paraId="12404B30" w14:textId="77777777" w:rsidR="00833AD0" w:rsidRPr="002925EC" w:rsidRDefault="00833AD0" w:rsidP="00833AD0">
      <w:pPr>
        <w:pStyle w:val="ListParagraph"/>
        <w:spacing w:after="0" w:line="240" w:lineRule="auto"/>
        <w:ind w:left="0"/>
        <w:jc w:val="both"/>
        <w:rPr>
          <w:rFonts w:ascii="Arial" w:hAnsi="Arial" w:cs="Arial"/>
          <w:bCs/>
          <w:iCs/>
          <w:color w:val="000000" w:themeColor="text1"/>
          <w:sz w:val="24"/>
          <w:szCs w:val="24"/>
        </w:rPr>
      </w:pPr>
    </w:p>
    <w:p w14:paraId="0842DEDE" w14:textId="77777777" w:rsidR="00833AD0" w:rsidRPr="004C6D15" w:rsidRDefault="00833AD0" w:rsidP="00833AD0">
      <w:pPr>
        <w:pStyle w:val="ListParagraph"/>
        <w:rPr>
          <w:rFonts w:ascii="Arial" w:hAnsi="Arial" w:cs="Arial"/>
          <w:bCs/>
          <w:iCs/>
          <w:color w:val="000000" w:themeColor="text1"/>
          <w:sz w:val="24"/>
          <w:szCs w:val="24"/>
        </w:rPr>
      </w:pPr>
    </w:p>
    <w:p w14:paraId="086C9EE1" w14:textId="77777777"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If you are using, or are about to use, Personal Data and are in any doubt about whether the use is covered by an existing Privacy Notice, contact BU’s Information Office (</w:t>
      </w:r>
      <w:hyperlink r:id="rId33" w:history="1">
        <w:r w:rsidRPr="002925EC">
          <w:rPr>
            <w:rStyle w:val="Hyperlink"/>
            <w:rFonts w:ascii="Arial" w:hAnsi="Arial" w:cs="Arial"/>
            <w:sz w:val="24"/>
            <w:szCs w:val="24"/>
          </w:rPr>
          <w:t>dpo@bournemouth.ac.uk</w:t>
        </w:r>
      </w:hyperlink>
      <w:r w:rsidRPr="002925EC">
        <w:rPr>
          <w:rFonts w:ascii="Arial" w:hAnsi="Arial" w:cs="Arial"/>
          <w:bCs/>
          <w:iCs/>
          <w:color w:val="000000" w:themeColor="text1"/>
          <w:sz w:val="24"/>
          <w:szCs w:val="24"/>
        </w:rPr>
        <w:t xml:space="preserve">) for advice. </w:t>
      </w:r>
    </w:p>
    <w:p w14:paraId="4A17C201" w14:textId="77777777" w:rsidR="00833AD0" w:rsidRPr="003215AA" w:rsidRDefault="00833AD0" w:rsidP="00833AD0">
      <w:pPr>
        <w:spacing w:after="0" w:line="240" w:lineRule="auto"/>
        <w:jc w:val="both"/>
        <w:rPr>
          <w:rFonts w:ascii="Arial" w:hAnsi="Arial" w:cs="Arial"/>
          <w:bCs/>
          <w:iCs/>
          <w:color w:val="000000" w:themeColor="text1"/>
          <w:sz w:val="24"/>
          <w:szCs w:val="24"/>
        </w:rPr>
      </w:pPr>
    </w:p>
    <w:p w14:paraId="0C7A76E9"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p>
    <w:p w14:paraId="51307441" w14:textId="77777777" w:rsidR="00833AD0" w:rsidRPr="002925EC" w:rsidRDefault="00833AD0" w:rsidP="00833AD0">
      <w:pPr>
        <w:pStyle w:val="ListParagraph"/>
        <w:numPr>
          <w:ilvl w:val="0"/>
          <w:numId w:val="1"/>
        </w:numPr>
        <w:spacing w:after="0" w:line="240" w:lineRule="auto"/>
        <w:ind w:left="709" w:hanging="709"/>
        <w:jc w:val="both"/>
        <w:rPr>
          <w:rFonts w:ascii="Arial" w:hAnsi="Arial" w:cs="Arial"/>
          <w:b/>
          <w:bCs/>
          <w:iCs/>
          <w:caps/>
          <w:color w:val="000000" w:themeColor="text1"/>
          <w:sz w:val="24"/>
          <w:szCs w:val="24"/>
        </w:rPr>
      </w:pPr>
      <w:r w:rsidRPr="002925EC">
        <w:rPr>
          <w:rFonts w:ascii="Arial" w:hAnsi="Arial" w:cs="Arial"/>
          <w:b/>
          <w:bCs/>
          <w:iCs/>
          <w:caps/>
          <w:color w:val="000000" w:themeColor="text1"/>
          <w:sz w:val="24"/>
          <w:szCs w:val="24"/>
        </w:rPr>
        <w:t>LAWFUL GROUNDS FOR PROCESSING PERSONAL DATA</w:t>
      </w:r>
    </w:p>
    <w:p w14:paraId="4AE8B083" w14:textId="77777777" w:rsidR="00833AD0" w:rsidRPr="002925EC" w:rsidRDefault="00833AD0" w:rsidP="00833AD0">
      <w:pPr>
        <w:pStyle w:val="ListParagraph"/>
        <w:spacing w:after="0" w:line="240" w:lineRule="auto"/>
        <w:ind w:left="709"/>
        <w:jc w:val="both"/>
        <w:rPr>
          <w:rFonts w:ascii="Arial" w:hAnsi="Arial" w:cs="Arial"/>
          <w:b/>
          <w:bCs/>
          <w:iCs/>
          <w:caps/>
          <w:color w:val="000000" w:themeColor="text1"/>
          <w:sz w:val="24"/>
          <w:szCs w:val="24"/>
        </w:rPr>
      </w:pPr>
    </w:p>
    <w:p w14:paraId="5BC875B1" w14:textId="3EE9E041"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In most cases, any </w:t>
      </w:r>
      <w:r w:rsidR="009C2091">
        <w:rPr>
          <w:rFonts w:ascii="Arial" w:hAnsi="Arial" w:cs="Arial"/>
          <w:bCs/>
          <w:iCs/>
          <w:color w:val="000000" w:themeColor="text1"/>
          <w:sz w:val="24"/>
          <w:szCs w:val="24"/>
        </w:rPr>
        <w:t>processing</w:t>
      </w:r>
      <w:r w:rsidRPr="002925EC">
        <w:rPr>
          <w:rFonts w:ascii="Arial" w:hAnsi="Arial" w:cs="Arial"/>
          <w:bCs/>
          <w:iCs/>
          <w:color w:val="000000" w:themeColor="text1"/>
          <w:sz w:val="24"/>
          <w:szCs w:val="24"/>
        </w:rPr>
        <w:t xml:space="preserve"> of Personal Data will only be lawful if at least one of the following conditions is met:  </w:t>
      </w:r>
    </w:p>
    <w:p w14:paraId="3457FAEB"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p>
    <w:p w14:paraId="2E41C743" w14:textId="777974F5" w:rsidR="00833AD0" w:rsidRPr="002925EC" w:rsidRDefault="00833AD0" w:rsidP="00833AD0">
      <w:pPr>
        <w:pStyle w:val="ListParagraph"/>
        <w:numPr>
          <w:ilvl w:val="2"/>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lastRenderedPageBreak/>
        <w:t xml:space="preserve">the individual has consented to the </w:t>
      </w:r>
      <w:r w:rsidR="009C2091">
        <w:rPr>
          <w:rFonts w:ascii="Arial" w:hAnsi="Arial" w:cs="Arial"/>
          <w:bCs/>
          <w:iCs/>
          <w:color w:val="000000" w:themeColor="text1"/>
          <w:sz w:val="24"/>
          <w:szCs w:val="24"/>
        </w:rPr>
        <w:t>processing</w:t>
      </w:r>
      <w:r w:rsidRPr="002925EC">
        <w:rPr>
          <w:rFonts w:ascii="Arial" w:hAnsi="Arial" w:cs="Arial"/>
          <w:bCs/>
          <w:iCs/>
          <w:color w:val="000000" w:themeColor="text1"/>
          <w:sz w:val="24"/>
          <w:szCs w:val="24"/>
        </w:rPr>
        <w:t xml:space="preserve">.  There are significant limitations on the ability of BU to rely on consent as a basis of </w:t>
      </w:r>
      <w:r w:rsidR="009C2091">
        <w:rPr>
          <w:rFonts w:ascii="Arial" w:hAnsi="Arial" w:cs="Arial"/>
          <w:bCs/>
          <w:iCs/>
          <w:color w:val="000000" w:themeColor="text1"/>
          <w:sz w:val="24"/>
          <w:szCs w:val="24"/>
        </w:rPr>
        <w:t>processing</w:t>
      </w:r>
      <w:r w:rsidRPr="002925EC">
        <w:rPr>
          <w:rFonts w:ascii="Arial" w:hAnsi="Arial" w:cs="Arial"/>
          <w:bCs/>
          <w:iCs/>
          <w:color w:val="000000" w:themeColor="text1"/>
          <w:sz w:val="24"/>
          <w:szCs w:val="24"/>
        </w:rPr>
        <w:t xml:space="preserve"> and on the way in which Personal Data collected on this basis can be </w:t>
      </w:r>
      <w:r w:rsidR="002F34F1">
        <w:rPr>
          <w:rFonts w:ascii="Arial" w:hAnsi="Arial" w:cs="Arial"/>
          <w:bCs/>
          <w:iCs/>
          <w:color w:val="000000" w:themeColor="text1"/>
          <w:sz w:val="24"/>
          <w:szCs w:val="24"/>
        </w:rPr>
        <w:t>processed</w:t>
      </w:r>
      <w:r w:rsidRPr="002925EC">
        <w:rPr>
          <w:rFonts w:ascii="Arial" w:hAnsi="Arial" w:cs="Arial"/>
          <w:bCs/>
          <w:iCs/>
          <w:color w:val="000000" w:themeColor="text1"/>
          <w:sz w:val="24"/>
          <w:szCs w:val="24"/>
        </w:rPr>
        <w:t>.  Please read section 1</w:t>
      </w:r>
      <w:r w:rsidR="00110E7E">
        <w:rPr>
          <w:rFonts w:ascii="Arial" w:hAnsi="Arial" w:cs="Arial"/>
          <w:bCs/>
          <w:iCs/>
          <w:color w:val="000000" w:themeColor="text1"/>
          <w:sz w:val="24"/>
          <w:szCs w:val="24"/>
        </w:rPr>
        <w:t>2</w:t>
      </w:r>
      <w:r w:rsidRPr="002925EC">
        <w:rPr>
          <w:rFonts w:ascii="Arial" w:hAnsi="Arial" w:cs="Arial"/>
          <w:bCs/>
          <w:iCs/>
          <w:color w:val="000000" w:themeColor="text1"/>
          <w:sz w:val="24"/>
          <w:szCs w:val="24"/>
        </w:rPr>
        <w:t xml:space="preserve"> below before proceeding to rely on consent; </w:t>
      </w:r>
    </w:p>
    <w:p w14:paraId="2C863087"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p>
    <w:p w14:paraId="3300870E" w14:textId="0988C75B" w:rsidR="00833AD0" w:rsidRPr="002925EC" w:rsidRDefault="00833AD0" w:rsidP="00833AD0">
      <w:pPr>
        <w:pStyle w:val="ListParagraph"/>
        <w:numPr>
          <w:ilvl w:val="2"/>
          <w:numId w:val="1"/>
        </w:numPr>
        <w:spacing w:after="0" w:line="240" w:lineRule="auto"/>
        <w:jc w:val="both"/>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the </w:t>
      </w:r>
      <w:r w:rsidR="009C2091">
        <w:rPr>
          <w:rFonts w:ascii="Arial" w:hAnsi="Arial" w:cs="Arial"/>
          <w:bCs/>
          <w:iCs/>
          <w:color w:val="000000" w:themeColor="text1"/>
          <w:sz w:val="24"/>
          <w:szCs w:val="24"/>
        </w:rPr>
        <w:t>processing</w:t>
      </w:r>
      <w:r w:rsidRPr="002925EC">
        <w:rPr>
          <w:rFonts w:ascii="Arial" w:hAnsi="Arial" w:cs="Arial"/>
          <w:bCs/>
          <w:iCs/>
          <w:color w:val="000000" w:themeColor="text1"/>
          <w:sz w:val="24"/>
          <w:szCs w:val="24"/>
        </w:rPr>
        <w:t xml:space="preserve"> is necessary:</w:t>
      </w:r>
    </w:p>
    <w:p w14:paraId="364A0006" w14:textId="77777777" w:rsidR="00833AD0" w:rsidRPr="002925EC" w:rsidRDefault="00833AD0" w:rsidP="00833AD0">
      <w:pPr>
        <w:pStyle w:val="ListParagraph"/>
        <w:spacing w:after="0" w:line="240" w:lineRule="auto"/>
        <w:ind w:left="0"/>
        <w:jc w:val="both"/>
        <w:rPr>
          <w:rFonts w:ascii="Arial" w:hAnsi="Arial" w:cs="Arial"/>
          <w:bCs/>
          <w:iCs/>
          <w:color w:val="000000" w:themeColor="text1"/>
          <w:sz w:val="24"/>
          <w:szCs w:val="24"/>
        </w:rPr>
      </w:pPr>
    </w:p>
    <w:p w14:paraId="4FEFBB26" w14:textId="77777777" w:rsidR="00833AD0" w:rsidRPr="002925EC" w:rsidRDefault="00833AD0" w:rsidP="00833AD0">
      <w:pPr>
        <w:pStyle w:val="ListParagraph"/>
        <w:numPr>
          <w:ilvl w:val="0"/>
          <w:numId w:val="2"/>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to perform a contract which the individual has entered into; </w:t>
      </w:r>
    </w:p>
    <w:p w14:paraId="3AEB79E5" w14:textId="77777777" w:rsidR="00833AD0" w:rsidRPr="002925EC" w:rsidRDefault="00833AD0" w:rsidP="00833AD0">
      <w:pPr>
        <w:pStyle w:val="ListParagraph"/>
        <w:spacing w:after="0" w:line="240" w:lineRule="auto"/>
        <w:ind w:left="1134"/>
        <w:jc w:val="both"/>
        <w:rPr>
          <w:rFonts w:ascii="Arial" w:hAnsi="Arial" w:cs="Arial"/>
          <w:bCs/>
          <w:iCs/>
          <w:color w:val="000000" w:themeColor="text1"/>
          <w:sz w:val="24"/>
          <w:szCs w:val="24"/>
        </w:rPr>
      </w:pPr>
    </w:p>
    <w:p w14:paraId="76B01EE7" w14:textId="77777777" w:rsidR="00833AD0" w:rsidRPr="002925EC" w:rsidRDefault="00833AD0" w:rsidP="00833AD0">
      <w:pPr>
        <w:pStyle w:val="ListParagraph"/>
        <w:numPr>
          <w:ilvl w:val="0"/>
          <w:numId w:val="2"/>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to take steps at the request of the individual to enter into a contract;</w:t>
      </w:r>
    </w:p>
    <w:p w14:paraId="5D9E8684" w14:textId="77777777" w:rsidR="00833AD0" w:rsidRPr="002925EC" w:rsidRDefault="00833AD0" w:rsidP="00833AD0">
      <w:pPr>
        <w:pStyle w:val="ListParagraph"/>
        <w:spacing w:after="0" w:line="240" w:lineRule="auto"/>
        <w:ind w:left="1134"/>
        <w:jc w:val="both"/>
        <w:rPr>
          <w:rFonts w:ascii="Arial" w:hAnsi="Arial" w:cs="Arial"/>
          <w:bCs/>
          <w:iCs/>
          <w:color w:val="000000" w:themeColor="text1"/>
          <w:sz w:val="24"/>
          <w:szCs w:val="24"/>
        </w:rPr>
      </w:pPr>
    </w:p>
    <w:p w14:paraId="259B66DF" w14:textId="77777777" w:rsidR="00833AD0" w:rsidRPr="002925EC" w:rsidRDefault="00833AD0" w:rsidP="00833AD0">
      <w:pPr>
        <w:pStyle w:val="ListParagraph"/>
        <w:numPr>
          <w:ilvl w:val="0"/>
          <w:numId w:val="2"/>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to comply with a legal obligation that applies to BU (except an obligation imposed by a contract); </w:t>
      </w:r>
    </w:p>
    <w:p w14:paraId="55C64896" w14:textId="77777777" w:rsidR="00833AD0" w:rsidRPr="002925EC" w:rsidRDefault="00833AD0" w:rsidP="00833AD0">
      <w:pPr>
        <w:pStyle w:val="ListParagraph"/>
        <w:spacing w:after="0" w:line="240" w:lineRule="auto"/>
        <w:ind w:left="1134"/>
        <w:jc w:val="both"/>
        <w:rPr>
          <w:rFonts w:ascii="Arial" w:hAnsi="Arial" w:cs="Arial"/>
          <w:bCs/>
          <w:iCs/>
          <w:color w:val="000000" w:themeColor="text1"/>
          <w:sz w:val="24"/>
          <w:szCs w:val="24"/>
        </w:rPr>
      </w:pPr>
    </w:p>
    <w:p w14:paraId="32DB7896" w14:textId="77777777" w:rsidR="00833AD0" w:rsidRPr="002925EC" w:rsidRDefault="00833AD0" w:rsidP="00833AD0">
      <w:pPr>
        <w:pStyle w:val="ListParagraph"/>
        <w:numPr>
          <w:ilvl w:val="0"/>
          <w:numId w:val="2"/>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to protect an individual's "vital interests": this could be either the Data Subject or another individual.  </w:t>
      </w:r>
    </w:p>
    <w:p w14:paraId="28ADE105" w14:textId="77777777" w:rsidR="00833AD0" w:rsidRPr="002925EC" w:rsidRDefault="00833AD0" w:rsidP="00833AD0">
      <w:pPr>
        <w:pStyle w:val="ListParagraph"/>
        <w:spacing w:after="0" w:line="240" w:lineRule="auto"/>
        <w:ind w:left="1134"/>
        <w:jc w:val="both"/>
        <w:rPr>
          <w:rFonts w:ascii="Arial" w:hAnsi="Arial" w:cs="Arial"/>
          <w:bCs/>
          <w:iCs/>
          <w:color w:val="000000" w:themeColor="text1"/>
          <w:sz w:val="24"/>
          <w:szCs w:val="24"/>
        </w:rPr>
      </w:pPr>
    </w:p>
    <w:p w14:paraId="319E3E15" w14:textId="77777777" w:rsidR="00833AD0" w:rsidRPr="002925EC" w:rsidRDefault="00833AD0" w:rsidP="00833AD0">
      <w:pPr>
        <w:pStyle w:val="ListParagraph"/>
        <w:spacing w:after="0" w:line="240" w:lineRule="auto"/>
        <w:ind w:left="1418"/>
        <w:rPr>
          <w:rFonts w:ascii="Arial" w:hAnsi="Arial" w:cs="Arial"/>
          <w:bCs/>
          <w:iCs/>
          <w:color w:val="000000" w:themeColor="text1"/>
          <w:sz w:val="24"/>
          <w:szCs w:val="24"/>
        </w:rPr>
      </w:pPr>
      <w:r w:rsidRPr="002925EC">
        <w:rPr>
          <w:rFonts w:ascii="Arial" w:hAnsi="Arial" w:cs="Arial"/>
          <w:bCs/>
          <w:iCs/>
          <w:color w:val="000000" w:themeColor="text1"/>
          <w:sz w:val="24"/>
          <w:szCs w:val="24"/>
        </w:rPr>
        <w:t>Note this condition is very narrow and only applies in cases of life or death, such as where an individual's medical history is disclosed to a hospital's A&amp;E department treating them after a serious road accident;</w:t>
      </w:r>
    </w:p>
    <w:p w14:paraId="1EC06720" w14:textId="77777777" w:rsidR="00833AD0" w:rsidRPr="002925EC" w:rsidRDefault="00833AD0" w:rsidP="00833AD0">
      <w:pPr>
        <w:pStyle w:val="ListParagraph"/>
        <w:spacing w:after="0" w:line="240" w:lineRule="auto"/>
        <w:ind w:left="1134"/>
        <w:jc w:val="both"/>
        <w:rPr>
          <w:rFonts w:ascii="Arial" w:hAnsi="Arial" w:cs="Arial"/>
          <w:bCs/>
          <w:iCs/>
          <w:color w:val="000000" w:themeColor="text1"/>
          <w:sz w:val="24"/>
          <w:szCs w:val="24"/>
        </w:rPr>
      </w:pPr>
    </w:p>
    <w:p w14:paraId="5640F2A4" w14:textId="77777777" w:rsidR="00833AD0" w:rsidRPr="002925EC" w:rsidRDefault="00833AD0" w:rsidP="00833AD0">
      <w:pPr>
        <w:pStyle w:val="ListParagraph"/>
        <w:numPr>
          <w:ilvl w:val="0"/>
          <w:numId w:val="2"/>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for performing a task carried out in the public interest or in the exercise of official authority vested in BU; or</w:t>
      </w:r>
    </w:p>
    <w:p w14:paraId="14A96A61" w14:textId="77777777" w:rsidR="00833AD0" w:rsidRPr="002925EC" w:rsidRDefault="00833AD0" w:rsidP="00833AD0">
      <w:pPr>
        <w:pStyle w:val="ListParagraph"/>
        <w:spacing w:after="0" w:line="240" w:lineRule="auto"/>
        <w:ind w:left="1134"/>
        <w:jc w:val="both"/>
        <w:rPr>
          <w:rFonts w:ascii="Arial" w:hAnsi="Arial" w:cs="Arial"/>
          <w:bCs/>
          <w:iCs/>
          <w:color w:val="000000" w:themeColor="text1"/>
          <w:sz w:val="24"/>
          <w:szCs w:val="24"/>
        </w:rPr>
      </w:pPr>
    </w:p>
    <w:p w14:paraId="4262B4D3" w14:textId="77777777" w:rsidR="00833AD0" w:rsidRPr="002925EC" w:rsidRDefault="00833AD0" w:rsidP="00833AD0">
      <w:pPr>
        <w:pStyle w:val="ListParagraph"/>
        <w:numPr>
          <w:ilvl w:val="0"/>
          <w:numId w:val="2"/>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for legitimate interests of BU or a third party, except where such interests are overridden by the interests or rights and freedoms of the Data Subject, i.e. the legitimate interests are outweighed by privacy risks or impact to individual Data Subjects.  </w:t>
      </w:r>
    </w:p>
    <w:p w14:paraId="5FBFD539" w14:textId="77777777" w:rsidR="00833AD0" w:rsidRPr="002925EC" w:rsidRDefault="00833AD0" w:rsidP="00833AD0">
      <w:pPr>
        <w:pStyle w:val="ListParagraph"/>
        <w:spacing w:after="0" w:line="240" w:lineRule="auto"/>
        <w:ind w:left="1134"/>
        <w:jc w:val="both"/>
        <w:rPr>
          <w:rFonts w:ascii="Arial" w:hAnsi="Arial" w:cs="Arial"/>
          <w:bCs/>
          <w:iCs/>
          <w:color w:val="000000" w:themeColor="text1"/>
          <w:sz w:val="24"/>
          <w:szCs w:val="24"/>
        </w:rPr>
      </w:pPr>
    </w:p>
    <w:p w14:paraId="5D63CBFD" w14:textId="77777777" w:rsidR="00833AD0" w:rsidRPr="002925EC" w:rsidRDefault="00833AD0" w:rsidP="00833AD0">
      <w:pPr>
        <w:pStyle w:val="ListParagraph"/>
        <w:spacing w:after="0" w:line="240" w:lineRule="auto"/>
        <w:ind w:left="1418"/>
        <w:rPr>
          <w:rFonts w:ascii="Arial" w:hAnsi="Arial" w:cs="Arial"/>
          <w:bCs/>
          <w:iCs/>
          <w:color w:val="000000" w:themeColor="text1"/>
          <w:sz w:val="24"/>
          <w:szCs w:val="24"/>
        </w:rPr>
      </w:pPr>
      <w:r w:rsidRPr="002925EC">
        <w:rPr>
          <w:rFonts w:ascii="Arial" w:hAnsi="Arial" w:cs="Arial"/>
          <w:bCs/>
          <w:iCs/>
          <w:color w:val="000000" w:themeColor="text1"/>
          <w:sz w:val="24"/>
          <w:szCs w:val="24"/>
        </w:rPr>
        <w:t>If relying on this condition, you must clearly identify the specific legitimate interest(s) you are pursuing and explain how you have balanced these against the interests of the individuals.</w:t>
      </w:r>
    </w:p>
    <w:p w14:paraId="58959268" w14:textId="77777777" w:rsidR="00833AD0" w:rsidRPr="002925EC" w:rsidRDefault="00833AD0" w:rsidP="00833AD0">
      <w:pPr>
        <w:pStyle w:val="ListParagraph"/>
        <w:spacing w:after="0" w:line="240" w:lineRule="auto"/>
        <w:ind w:left="1080"/>
        <w:jc w:val="both"/>
        <w:rPr>
          <w:rFonts w:ascii="Arial" w:hAnsi="Arial" w:cs="Arial"/>
          <w:bCs/>
          <w:iCs/>
          <w:color w:val="000000" w:themeColor="text1"/>
          <w:sz w:val="24"/>
          <w:szCs w:val="24"/>
        </w:rPr>
      </w:pPr>
    </w:p>
    <w:p w14:paraId="7D1E9664" w14:textId="77777777"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Public tasks: many of BU’s core activities will fall within this condition, on the basis that delivering core teaching, facilitating learning and undertaking research are public tasks or functions undertaken by universities.  If you are considering relying on this condition, you need to clearly identify which aspect of BU’s public task you are pursuing, i.e. which element or activity within its core functions.  You need to be aware that many BU activities will not fall within this condition, even though they may be carried out by most or all universities, if they are additional or supplementary to the core university functions (for example provision of supplementary services to students in relation to accommodation or sport/leisure).  For such activities you will need to identify an alternative condition, such as legitimate interests or necessary for the performance of a contract. </w:t>
      </w:r>
    </w:p>
    <w:p w14:paraId="197C68C6"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p>
    <w:p w14:paraId="54CC43E1" w14:textId="77777777"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BU’s </w:t>
      </w:r>
      <w:hyperlink r:id="rId34" w:history="1">
        <w:r w:rsidRPr="002925EC">
          <w:rPr>
            <w:rStyle w:val="Hyperlink"/>
            <w:rFonts w:ascii="Arial" w:hAnsi="Arial" w:cs="Arial"/>
            <w:bCs/>
            <w:iCs/>
            <w:sz w:val="24"/>
            <w:szCs w:val="24"/>
          </w:rPr>
          <w:t>Research Ethics Code of Practice</w:t>
        </w:r>
      </w:hyperlink>
      <w:r w:rsidRPr="002925EC">
        <w:rPr>
          <w:rFonts w:ascii="Arial" w:hAnsi="Arial" w:cs="Arial"/>
          <w:bCs/>
          <w:iCs/>
          <w:color w:val="000000" w:themeColor="text1"/>
          <w:sz w:val="24"/>
          <w:szCs w:val="24"/>
        </w:rPr>
        <w:t xml:space="preserve"> contains detailed information about the </w:t>
      </w:r>
      <w:r>
        <w:rPr>
          <w:rFonts w:ascii="Arial" w:hAnsi="Arial" w:cs="Arial"/>
          <w:bCs/>
          <w:iCs/>
          <w:color w:val="000000" w:themeColor="text1"/>
          <w:sz w:val="24"/>
          <w:szCs w:val="24"/>
        </w:rPr>
        <w:t xml:space="preserve">legal basis for processing data for research purposes, and the distinction between this legal basis and the ethical requirement to seek and record the consent of individuals to their participation in </w:t>
      </w:r>
      <w:r w:rsidRPr="002925EC">
        <w:rPr>
          <w:rFonts w:ascii="Arial" w:hAnsi="Arial" w:cs="Arial"/>
          <w:bCs/>
          <w:iCs/>
          <w:color w:val="000000" w:themeColor="text1"/>
          <w:sz w:val="24"/>
          <w:szCs w:val="24"/>
        </w:rPr>
        <w:t>research</w:t>
      </w:r>
      <w:r>
        <w:rPr>
          <w:rFonts w:ascii="Arial" w:hAnsi="Arial" w:cs="Arial"/>
          <w:bCs/>
          <w:iCs/>
          <w:color w:val="000000" w:themeColor="text1"/>
          <w:sz w:val="24"/>
          <w:szCs w:val="24"/>
        </w:rPr>
        <w:t xml:space="preserve"> activities</w:t>
      </w:r>
      <w:r w:rsidRPr="002925EC">
        <w:rPr>
          <w:rFonts w:ascii="Arial" w:hAnsi="Arial" w:cs="Arial"/>
          <w:bCs/>
          <w:iCs/>
          <w:color w:val="000000" w:themeColor="text1"/>
          <w:sz w:val="24"/>
          <w:szCs w:val="24"/>
        </w:rPr>
        <w:t>.</w:t>
      </w:r>
    </w:p>
    <w:p w14:paraId="3B54E14F" w14:textId="77777777" w:rsidR="00833AD0" w:rsidRDefault="00833AD0" w:rsidP="00833AD0">
      <w:pPr>
        <w:pStyle w:val="ListParagraph"/>
        <w:spacing w:after="0" w:line="240" w:lineRule="auto"/>
        <w:rPr>
          <w:rFonts w:ascii="Arial" w:hAnsi="Arial" w:cs="Arial"/>
          <w:bCs/>
          <w:iCs/>
          <w:color w:val="000000" w:themeColor="text1"/>
          <w:sz w:val="24"/>
          <w:szCs w:val="24"/>
        </w:rPr>
      </w:pPr>
    </w:p>
    <w:p w14:paraId="425473FB" w14:textId="5F549458"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Legitimate interests: BU may be </w:t>
      </w:r>
      <w:r w:rsidR="009C2091">
        <w:rPr>
          <w:rFonts w:ascii="Arial" w:hAnsi="Arial" w:cs="Arial"/>
          <w:bCs/>
          <w:iCs/>
          <w:color w:val="000000" w:themeColor="text1"/>
          <w:sz w:val="24"/>
          <w:szCs w:val="24"/>
        </w:rPr>
        <w:t>processing</w:t>
      </w:r>
      <w:r w:rsidRPr="002925EC">
        <w:rPr>
          <w:rFonts w:ascii="Arial" w:hAnsi="Arial" w:cs="Arial"/>
          <w:bCs/>
          <w:iCs/>
          <w:color w:val="000000" w:themeColor="text1"/>
          <w:sz w:val="24"/>
          <w:szCs w:val="24"/>
        </w:rPr>
        <w:t xml:space="preserve"> Personal Data because this is necessary for the purposes of its own legitimate interests (for example, its commercial interests in carrying out fundraising activities or its interests in maximising its appeal to students by providing a full range of supplementary activities and services) or the legitimate interests of the third party that the information is disclosed to.  </w:t>
      </w:r>
    </w:p>
    <w:p w14:paraId="3CF24DAF" w14:textId="77777777" w:rsidR="00833AD0" w:rsidRPr="002925EC" w:rsidRDefault="00833AD0" w:rsidP="00833AD0">
      <w:pPr>
        <w:pStyle w:val="ListParagraph"/>
        <w:rPr>
          <w:rFonts w:ascii="Arial" w:hAnsi="Arial" w:cs="Arial"/>
          <w:bCs/>
          <w:iCs/>
          <w:color w:val="000000" w:themeColor="text1"/>
          <w:sz w:val="24"/>
          <w:szCs w:val="24"/>
        </w:rPr>
      </w:pPr>
    </w:p>
    <w:p w14:paraId="369B02D3" w14:textId="77777777" w:rsidR="00833AD0" w:rsidRPr="002925EC" w:rsidRDefault="00833AD0" w:rsidP="00833AD0">
      <w:pPr>
        <w:pStyle w:val="ListParagraph"/>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If you are considering relying on this condition:</w:t>
      </w:r>
    </w:p>
    <w:p w14:paraId="73C820BB"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 </w:t>
      </w:r>
    </w:p>
    <w:p w14:paraId="5F9C9C18" w14:textId="77777777" w:rsidR="00833AD0" w:rsidRPr="002925EC" w:rsidRDefault="00833AD0" w:rsidP="00833AD0">
      <w:pPr>
        <w:pStyle w:val="ListParagraph"/>
        <w:numPr>
          <w:ilvl w:val="0"/>
          <w:numId w:val="2"/>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you need to clearly identify the interest that is being pursued through the processing and why you consider it to be legitimate; </w:t>
      </w:r>
    </w:p>
    <w:p w14:paraId="161D2FCB" w14:textId="77777777" w:rsidR="00833AD0" w:rsidRPr="002925EC" w:rsidRDefault="00833AD0" w:rsidP="00833AD0">
      <w:pPr>
        <w:pStyle w:val="ListParagraph"/>
        <w:spacing w:after="0" w:line="240" w:lineRule="auto"/>
        <w:ind w:left="1440"/>
        <w:rPr>
          <w:rFonts w:ascii="Arial" w:hAnsi="Arial" w:cs="Arial"/>
          <w:bCs/>
          <w:iCs/>
          <w:color w:val="000000" w:themeColor="text1"/>
          <w:sz w:val="24"/>
          <w:szCs w:val="24"/>
        </w:rPr>
      </w:pPr>
    </w:p>
    <w:p w14:paraId="78BF47DF" w14:textId="77777777" w:rsidR="00833AD0" w:rsidRPr="002925EC" w:rsidRDefault="00833AD0" w:rsidP="00833AD0">
      <w:pPr>
        <w:pStyle w:val="ListParagraph"/>
        <w:numPr>
          <w:ilvl w:val="0"/>
          <w:numId w:val="2"/>
        </w:numPr>
        <w:spacing w:after="0" w:line="240" w:lineRule="auto"/>
        <w:jc w:val="both"/>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a 'balancing exercise' must be carried out, weighing up the rights and interests of the individual against BU’s or the third party recipient’s legitimate interests; and </w:t>
      </w:r>
    </w:p>
    <w:p w14:paraId="5D354101" w14:textId="77777777" w:rsidR="00833AD0" w:rsidRPr="002925EC" w:rsidRDefault="00833AD0" w:rsidP="00833AD0">
      <w:pPr>
        <w:pStyle w:val="ListParagraph"/>
        <w:spacing w:after="0" w:line="240" w:lineRule="auto"/>
        <w:ind w:left="1440"/>
        <w:rPr>
          <w:rFonts w:ascii="Arial" w:hAnsi="Arial" w:cs="Arial"/>
          <w:bCs/>
          <w:iCs/>
          <w:color w:val="000000" w:themeColor="text1"/>
          <w:sz w:val="24"/>
          <w:szCs w:val="24"/>
        </w:rPr>
      </w:pPr>
    </w:p>
    <w:p w14:paraId="5F0B9B1A" w14:textId="4ACBED34" w:rsidR="00833AD0" w:rsidRPr="002925EC" w:rsidRDefault="00833AD0" w:rsidP="00833AD0">
      <w:pPr>
        <w:pStyle w:val="ListParagraph"/>
        <w:numPr>
          <w:ilvl w:val="0"/>
          <w:numId w:val="2"/>
        </w:numPr>
        <w:spacing w:after="0" w:line="240" w:lineRule="auto"/>
        <w:jc w:val="both"/>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this condition will not apply where the </w:t>
      </w:r>
      <w:r w:rsidR="009C2091">
        <w:rPr>
          <w:rFonts w:ascii="Arial" w:hAnsi="Arial" w:cs="Arial"/>
          <w:bCs/>
          <w:iCs/>
          <w:color w:val="000000" w:themeColor="text1"/>
          <w:sz w:val="24"/>
          <w:szCs w:val="24"/>
        </w:rPr>
        <w:t>processing</w:t>
      </w:r>
      <w:r w:rsidRPr="002925EC">
        <w:rPr>
          <w:rFonts w:ascii="Arial" w:hAnsi="Arial" w:cs="Arial"/>
          <w:bCs/>
          <w:iCs/>
          <w:color w:val="000000" w:themeColor="text1"/>
          <w:sz w:val="24"/>
          <w:szCs w:val="24"/>
        </w:rPr>
        <w:t xml:space="preserve"> cannot be justified in light of the impact on individuals; </w:t>
      </w:r>
    </w:p>
    <w:p w14:paraId="5B4A292F" w14:textId="77777777" w:rsidR="00833AD0" w:rsidRPr="002925EC" w:rsidRDefault="00833AD0" w:rsidP="00833AD0">
      <w:pPr>
        <w:spacing w:after="0" w:line="240" w:lineRule="auto"/>
        <w:ind w:left="720"/>
        <w:jc w:val="both"/>
        <w:rPr>
          <w:rFonts w:ascii="Arial" w:hAnsi="Arial" w:cs="Arial"/>
          <w:bCs/>
          <w:iCs/>
          <w:color w:val="000000" w:themeColor="text1"/>
          <w:sz w:val="24"/>
          <w:szCs w:val="24"/>
        </w:rPr>
      </w:pPr>
    </w:p>
    <w:p w14:paraId="69BB27F0" w14:textId="77777777" w:rsidR="00833AD0" w:rsidRPr="002925EC" w:rsidRDefault="00833AD0" w:rsidP="00833AD0">
      <w:pPr>
        <w:pStyle w:val="ListParagraph"/>
        <w:spacing w:after="0" w:line="240" w:lineRule="auto"/>
        <w:ind w:left="0"/>
        <w:jc w:val="both"/>
        <w:rPr>
          <w:rFonts w:ascii="Arial" w:hAnsi="Arial" w:cs="Arial"/>
          <w:bCs/>
          <w:iCs/>
          <w:color w:val="000000" w:themeColor="text1"/>
          <w:sz w:val="24"/>
          <w:szCs w:val="24"/>
        </w:rPr>
      </w:pPr>
    </w:p>
    <w:p w14:paraId="4BF803D2" w14:textId="4A52F72B"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Identifying potentially relevant conditions and deciding whether they apply to your intended </w:t>
      </w:r>
      <w:r w:rsidR="009C2091">
        <w:rPr>
          <w:rFonts w:ascii="Arial" w:hAnsi="Arial" w:cs="Arial"/>
          <w:bCs/>
          <w:iCs/>
          <w:color w:val="000000" w:themeColor="text1"/>
          <w:sz w:val="24"/>
          <w:szCs w:val="24"/>
        </w:rPr>
        <w:t>processing</w:t>
      </w:r>
      <w:r w:rsidRPr="002925EC">
        <w:rPr>
          <w:rFonts w:ascii="Arial" w:hAnsi="Arial" w:cs="Arial"/>
          <w:bCs/>
          <w:iCs/>
          <w:color w:val="000000" w:themeColor="text1"/>
          <w:sz w:val="24"/>
          <w:szCs w:val="24"/>
        </w:rPr>
        <w:t xml:space="preserve"> can be a difficult and complex exercise.  When planning new activities you should take advice from th</w:t>
      </w:r>
      <w:r>
        <w:rPr>
          <w:rFonts w:ascii="Arial" w:hAnsi="Arial" w:cs="Arial"/>
          <w:bCs/>
          <w:iCs/>
          <w:color w:val="000000" w:themeColor="text1"/>
          <w:sz w:val="24"/>
          <w:szCs w:val="24"/>
        </w:rPr>
        <w:t>e DPO or the Information Office</w:t>
      </w:r>
      <w:r w:rsidRPr="002925EC">
        <w:rPr>
          <w:rFonts w:ascii="Arial" w:hAnsi="Arial" w:cs="Arial"/>
          <w:bCs/>
          <w:iCs/>
          <w:color w:val="000000" w:themeColor="text1"/>
          <w:sz w:val="24"/>
          <w:szCs w:val="24"/>
        </w:rPr>
        <w:t xml:space="preserve"> to ensure that the </w:t>
      </w:r>
      <w:r w:rsidR="009C2091">
        <w:rPr>
          <w:rFonts w:ascii="Arial" w:hAnsi="Arial" w:cs="Arial"/>
          <w:bCs/>
          <w:iCs/>
          <w:color w:val="000000" w:themeColor="text1"/>
          <w:sz w:val="24"/>
          <w:szCs w:val="24"/>
        </w:rPr>
        <w:t>processing</w:t>
      </w:r>
      <w:r w:rsidRPr="002925EC">
        <w:rPr>
          <w:rFonts w:ascii="Arial" w:hAnsi="Arial" w:cs="Arial"/>
          <w:bCs/>
          <w:iCs/>
          <w:color w:val="000000" w:themeColor="text1"/>
          <w:sz w:val="24"/>
          <w:szCs w:val="24"/>
        </w:rPr>
        <w:t xml:space="preserve"> will be lawful. However your input will also be essential to determining the basis of the </w:t>
      </w:r>
      <w:r w:rsidR="009C2091">
        <w:rPr>
          <w:rFonts w:ascii="Arial" w:hAnsi="Arial" w:cs="Arial"/>
          <w:bCs/>
          <w:iCs/>
          <w:color w:val="000000" w:themeColor="text1"/>
          <w:sz w:val="24"/>
          <w:szCs w:val="24"/>
        </w:rPr>
        <w:t>processing</w:t>
      </w:r>
      <w:r w:rsidRPr="002925EC">
        <w:rPr>
          <w:rFonts w:ascii="Arial" w:hAnsi="Arial" w:cs="Arial"/>
          <w:bCs/>
          <w:iCs/>
          <w:color w:val="000000" w:themeColor="text1"/>
          <w:sz w:val="24"/>
          <w:szCs w:val="24"/>
        </w:rPr>
        <w:t xml:space="preserve">, as you will have key information about the Personal Data, the purpose of the </w:t>
      </w:r>
      <w:r w:rsidR="009C2091">
        <w:rPr>
          <w:rFonts w:ascii="Arial" w:hAnsi="Arial" w:cs="Arial"/>
          <w:bCs/>
          <w:iCs/>
          <w:color w:val="000000" w:themeColor="text1"/>
          <w:sz w:val="24"/>
          <w:szCs w:val="24"/>
        </w:rPr>
        <w:t>processing</w:t>
      </w:r>
      <w:r w:rsidRPr="002925EC">
        <w:rPr>
          <w:rFonts w:ascii="Arial" w:hAnsi="Arial" w:cs="Arial"/>
          <w:bCs/>
          <w:iCs/>
          <w:color w:val="000000" w:themeColor="text1"/>
          <w:sz w:val="24"/>
          <w:szCs w:val="24"/>
        </w:rPr>
        <w:t xml:space="preserve">, and how it would be carried out in practice. </w:t>
      </w:r>
    </w:p>
    <w:p w14:paraId="04B75CC5"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p>
    <w:p w14:paraId="096E9E01" w14:textId="44EEB713"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Other than consent, the conditions listed above only apply where </w:t>
      </w:r>
      <w:r w:rsidR="009C2091">
        <w:rPr>
          <w:rFonts w:ascii="Arial" w:hAnsi="Arial" w:cs="Arial"/>
          <w:bCs/>
          <w:iCs/>
          <w:color w:val="000000" w:themeColor="text1"/>
          <w:sz w:val="24"/>
          <w:szCs w:val="24"/>
        </w:rPr>
        <w:t>processing</w:t>
      </w:r>
      <w:r w:rsidRPr="002925EC">
        <w:rPr>
          <w:rFonts w:ascii="Arial" w:hAnsi="Arial" w:cs="Arial"/>
          <w:bCs/>
          <w:iCs/>
          <w:color w:val="000000" w:themeColor="text1"/>
          <w:sz w:val="24"/>
          <w:szCs w:val="24"/>
        </w:rPr>
        <w:t xml:space="preserve"> of Personal Data is </w:t>
      </w:r>
      <w:r w:rsidRPr="002925EC">
        <w:rPr>
          <w:rFonts w:ascii="Arial" w:hAnsi="Arial" w:cs="Arial"/>
          <w:bCs/>
          <w:i/>
          <w:iCs/>
          <w:color w:val="000000" w:themeColor="text1"/>
          <w:sz w:val="24"/>
          <w:szCs w:val="24"/>
        </w:rPr>
        <w:t xml:space="preserve">necessary </w:t>
      </w:r>
      <w:r w:rsidRPr="002925EC">
        <w:rPr>
          <w:rFonts w:ascii="Arial" w:hAnsi="Arial" w:cs="Arial"/>
          <w:bCs/>
          <w:iCs/>
          <w:color w:val="000000" w:themeColor="text1"/>
          <w:sz w:val="24"/>
          <w:szCs w:val="24"/>
        </w:rPr>
        <w:t xml:space="preserve">for the particular purpose.  They do not apply where using Personal Data for that purpose is merely easier or a “nice to have”.  When considering whether/on what basis to </w:t>
      </w:r>
      <w:r w:rsidR="009C2091">
        <w:rPr>
          <w:rFonts w:ascii="Arial" w:hAnsi="Arial" w:cs="Arial"/>
          <w:bCs/>
          <w:iCs/>
          <w:color w:val="000000" w:themeColor="text1"/>
          <w:sz w:val="24"/>
          <w:szCs w:val="24"/>
        </w:rPr>
        <w:t>p</w:t>
      </w:r>
      <w:r w:rsidRPr="002925EC">
        <w:rPr>
          <w:rFonts w:ascii="Arial" w:hAnsi="Arial" w:cs="Arial"/>
          <w:bCs/>
          <w:iCs/>
          <w:color w:val="000000" w:themeColor="text1"/>
          <w:sz w:val="24"/>
          <w:szCs w:val="24"/>
        </w:rPr>
        <w:t xml:space="preserve">rocess </w:t>
      </w:r>
      <w:r w:rsidR="009C2091">
        <w:rPr>
          <w:rFonts w:ascii="Arial" w:hAnsi="Arial" w:cs="Arial"/>
          <w:bCs/>
          <w:iCs/>
          <w:color w:val="000000" w:themeColor="text1"/>
          <w:sz w:val="24"/>
          <w:szCs w:val="24"/>
        </w:rPr>
        <w:t>p</w:t>
      </w:r>
      <w:r w:rsidRPr="002925EC">
        <w:rPr>
          <w:rFonts w:ascii="Arial" w:hAnsi="Arial" w:cs="Arial"/>
          <w:bCs/>
          <w:iCs/>
          <w:color w:val="000000" w:themeColor="text1"/>
          <w:sz w:val="24"/>
          <w:szCs w:val="24"/>
        </w:rPr>
        <w:t xml:space="preserve">ersonal </w:t>
      </w:r>
      <w:r w:rsidR="009C2091">
        <w:rPr>
          <w:rFonts w:ascii="Arial" w:hAnsi="Arial" w:cs="Arial"/>
          <w:bCs/>
          <w:iCs/>
          <w:color w:val="000000" w:themeColor="text1"/>
          <w:sz w:val="24"/>
          <w:szCs w:val="24"/>
        </w:rPr>
        <w:t>d</w:t>
      </w:r>
      <w:r w:rsidRPr="002925EC">
        <w:rPr>
          <w:rFonts w:ascii="Arial" w:hAnsi="Arial" w:cs="Arial"/>
          <w:bCs/>
          <w:iCs/>
          <w:color w:val="000000" w:themeColor="text1"/>
          <w:sz w:val="24"/>
          <w:szCs w:val="24"/>
        </w:rPr>
        <w:t xml:space="preserve">ata, it is important to be rigorous in considering whether use is really necessary and identify the obstacles which prevent you from undertaking the relevant activity or achieving the relevant aim without using Personal Data.  As explained above, you should also apply the principle of data minimisation to limit the amount of Personal Data used and ensure use is appropriately controlled.  </w:t>
      </w:r>
    </w:p>
    <w:p w14:paraId="73B034D2"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p>
    <w:p w14:paraId="49E75FCA" w14:textId="25AB8A7C"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
          <w:bCs/>
          <w:iCs/>
          <w:color w:val="000000" w:themeColor="text1"/>
          <w:sz w:val="24"/>
          <w:szCs w:val="24"/>
        </w:rPr>
        <w:t xml:space="preserve">Special </w:t>
      </w:r>
      <w:r w:rsidR="0057609B">
        <w:rPr>
          <w:rFonts w:ascii="Arial" w:hAnsi="Arial" w:cs="Arial"/>
          <w:b/>
          <w:bCs/>
          <w:iCs/>
          <w:color w:val="000000" w:themeColor="text1"/>
          <w:sz w:val="24"/>
          <w:szCs w:val="24"/>
        </w:rPr>
        <w:t>c</w:t>
      </w:r>
      <w:r w:rsidRPr="002925EC">
        <w:rPr>
          <w:rFonts w:ascii="Arial" w:hAnsi="Arial" w:cs="Arial"/>
          <w:b/>
          <w:bCs/>
          <w:iCs/>
          <w:color w:val="000000" w:themeColor="text1"/>
          <w:sz w:val="24"/>
          <w:szCs w:val="24"/>
        </w:rPr>
        <w:t xml:space="preserve">ategory </w:t>
      </w:r>
      <w:r w:rsidR="0057609B">
        <w:rPr>
          <w:rFonts w:ascii="Arial" w:hAnsi="Arial" w:cs="Arial"/>
          <w:b/>
          <w:bCs/>
          <w:iCs/>
          <w:color w:val="000000" w:themeColor="text1"/>
          <w:sz w:val="24"/>
          <w:szCs w:val="24"/>
        </w:rPr>
        <w:t>d</w:t>
      </w:r>
      <w:r w:rsidRPr="002925EC">
        <w:rPr>
          <w:rFonts w:ascii="Arial" w:hAnsi="Arial" w:cs="Arial"/>
          <w:b/>
          <w:bCs/>
          <w:iCs/>
          <w:color w:val="000000" w:themeColor="text1"/>
          <w:sz w:val="24"/>
          <w:szCs w:val="24"/>
        </w:rPr>
        <w:t xml:space="preserve">ata </w:t>
      </w:r>
      <w:r w:rsidRPr="009C2091">
        <w:rPr>
          <w:rFonts w:ascii="Arial" w:hAnsi="Arial" w:cs="Arial"/>
          <w:iCs/>
          <w:color w:val="000000" w:themeColor="text1"/>
          <w:sz w:val="24"/>
          <w:szCs w:val="24"/>
        </w:rPr>
        <w:t xml:space="preserve">(see </w:t>
      </w:r>
      <w:r w:rsidR="0057609B">
        <w:rPr>
          <w:rFonts w:ascii="Arial" w:hAnsi="Arial" w:cs="Arial"/>
          <w:iCs/>
          <w:color w:val="000000" w:themeColor="text1"/>
          <w:sz w:val="24"/>
          <w:szCs w:val="24"/>
        </w:rPr>
        <w:t>4.1.2 and 6.1</w:t>
      </w:r>
      <w:r w:rsidRPr="00E64DEE">
        <w:rPr>
          <w:rFonts w:ascii="Arial" w:hAnsi="Arial" w:cs="Arial"/>
          <w:iCs/>
          <w:color w:val="000000" w:themeColor="text1"/>
          <w:sz w:val="24"/>
          <w:szCs w:val="24"/>
        </w:rPr>
        <w:t>)</w:t>
      </w:r>
      <w:r w:rsidRPr="002925EC">
        <w:rPr>
          <w:rFonts w:ascii="Arial" w:hAnsi="Arial" w:cs="Arial"/>
          <w:bCs/>
          <w:iCs/>
          <w:color w:val="000000" w:themeColor="text1"/>
          <w:sz w:val="24"/>
          <w:szCs w:val="24"/>
        </w:rPr>
        <w:t xml:space="preserve">.  </w:t>
      </w:r>
      <w:r w:rsidR="0057609B">
        <w:rPr>
          <w:rFonts w:ascii="Arial" w:hAnsi="Arial" w:cs="Arial"/>
          <w:bCs/>
          <w:iCs/>
          <w:color w:val="000000" w:themeColor="text1"/>
          <w:sz w:val="24"/>
          <w:szCs w:val="24"/>
        </w:rPr>
        <w:t>To process</w:t>
      </w:r>
      <w:r w:rsidRPr="002925EC">
        <w:rPr>
          <w:rFonts w:ascii="Arial" w:hAnsi="Arial" w:cs="Arial"/>
          <w:bCs/>
          <w:iCs/>
          <w:color w:val="000000" w:themeColor="text1"/>
          <w:sz w:val="24"/>
          <w:szCs w:val="24"/>
        </w:rPr>
        <w:t xml:space="preserve"> </w:t>
      </w:r>
      <w:r w:rsidR="0057609B">
        <w:rPr>
          <w:rFonts w:ascii="Arial" w:hAnsi="Arial" w:cs="Arial"/>
          <w:bCs/>
          <w:iCs/>
          <w:color w:val="000000" w:themeColor="text1"/>
          <w:sz w:val="24"/>
          <w:szCs w:val="24"/>
        </w:rPr>
        <w:t>s</w:t>
      </w:r>
      <w:r w:rsidRPr="002925EC">
        <w:rPr>
          <w:rFonts w:ascii="Arial" w:hAnsi="Arial" w:cs="Arial"/>
          <w:bCs/>
          <w:iCs/>
          <w:color w:val="000000" w:themeColor="text1"/>
          <w:sz w:val="24"/>
          <w:szCs w:val="24"/>
        </w:rPr>
        <w:t xml:space="preserve">pecial </w:t>
      </w:r>
      <w:r w:rsidR="0057609B">
        <w:rPr>
          <w:rFonts w:ascii="Arial" w:hAnsi="Arial" w:cs="Arial"/>
          <w:bCs/>
          <w:iCs/>
          <w:color w:val="000000" w:themeColor="text1"/>
          <w:sz w:val="24"/>
          <w:szCs w:val="24"/>
        </w:rPr>
        <w:t>c</w:t>
      </w:r>
      <w:r w:rsidRPr="002925EC">
        <w:rPr>
          <w:rFonts w:ascii="Arial" w:hAnsi="Arial" w:cs="Arial"/>
          <w:bCs/>
          <w:iCs/>
          <w:color w:val="000000" w:themeColor="text1"/>
          <w:sz w:val="24"/>
          <w:szCs w:val="24"/>
        </w:rPr>
        <w:t xml:space="preserve">ategory </w:t>
      </w:r>
      <w:r w:rsidR="0057609B">
        <w:rPr>
          <w:rFonts w:ascii="Arial" w:hAnsi="Arial" w:cs="Arial"/>
          <w:bCs/>
          <w:iCs/>
          <w:color w:val="000000" w:themeColor="text1"/>
          <w:sz w:val="24"/>
          <w:szCs w:val="24"/>
        </w:rPr>
        <w:t>d</w:t>
      </w:r>
      <w:r w:rsidRPr="002925EC">
        <w:rPr>
          <w:rFonts w:ascii="Arial" w:hAnsi="Arial" w:cs="Arial"/>
          <w:bCs/>
          <w:iCs/>
          <w:color w:val="000000" w:themeColor="text1"/>
          <w:sz w:val="24"/>
          <w:szCs w:val="24"/>
        </w:rPr>
        <w:t>ata it is</w:t>
      </w:r>
      <w:r w:rsidR="0057609B">
        <w:rPr>
          <w:rFonts w:ascii="Arial" w:hAnsi="Arial" w:cs="Arial"/>
          <w:bCs/>
          <w:iCs/>
          <w:color w:val="000000" w:themeColor="text1"/>
          <w:sz w:val="24"/>
          <w:szCs w:val="24"/>
        </w:rPr>
        <w:t xml:space="preserve"> </w:t>
      </w:r>
      <w:r w:rsidRPr="002925EC">
        <w:rPr>
          <w:rFonts w:ascii="Arial" w:hAnsi="Arial" w:cs="Arial"/>
          <w:bCs/>
          <w:iCs/>
          <w:color w:val="000000" w:themeColor="text1"/>
          <w:sz w:val="24"/>
          <w:szCs w:val="24"/>
        </w:rPr>
        <w:t xml:space="preserve">usually </w:t>
      </w:r>
      <w:r w:rsidR="009C2091">
        <w:rPr>
          <w:rFonts w:ascii="Arial" w:hAnsi="Arial" w:cs="Arial"/>
          <w:bCs/>
          <w:iCs/>
          <w:color w:val="000000" w:themeColor="text1"/>
          <w:sz w:val="24"/>
          <w:szCs w:val="24"/>
        </w:rPr>
        <w:t>not</w:t>
      </w:r>
      <w:r w:rsidR="009C2091" w:rsidRPr="002925EC">
        <w:rPr>
          <w:rFonts w:ascii="Arial" w:hAnsi="Arial" w:cs="Arial"/>
          <w:bCs/>
          <w:iCs/>
          <w:color w:val="000000" w:themeColor="text1"/>
          <w:sz w:val="24"/>
          <w:szCs w:val="24"/>
        </w:rPr>
        <w:t xml:space="preserve"> </w:t>
      </w:r>
      <w:r w:rsidRPr="002925EC">
        <w:rPr>
          <w:rFonts w:ascii="Arial" w:hAnsi="Arial" w:cs="Arial"/>
          <w:bCs/>
          <w:iCs/>
          <w:color w:val="000000" w:themeColor="text1"/>
          <w:sz w:val="24"/>
          <w:szCs w:val="24"/>
        </w:rPr>
        <w:t>sufficient just to identify a condition from the list above: there are additional</w:t>
      </w:r>
      <w:r w:rsidR="009C2091">
        <w:rPr>
          <w:rFonts w:ascii="Arial" w:hAnsi="Arial" w:cs="Arial"/>
          <w:bCs/>
          <w:iCs/>
          <w:color w:val="000000" w:themeColor="text1"/>
          <w:sz w:val="24"/>
          <w:szCs w:val="24"/>
        </w:rPr>
        <w:t xml:space="preserve"> duties</w:t>
      </w:r>
      <w:r w:rsidRPr="002925EC">
        <w:rPr>
          <w:rFonts w:ascii="Arial" w:hAnsi="Arial" w:cs="Arial"/>
          <w:bCs/>
          <w:iCs/>
          <w:color w:val="000000" w:themeColor="text1"/>
          <w:sz w:val="24"/>
          <w:szCs w:val="24"/>
        </w:rPr>
        <w:t xml:space="preserve"> – and some different lawful grounds.  </w:t>
      </w:r>
    </w:p>
    <w:p w14:paraId="4C5299D4" w14:textId="77777777" w:rsidR="00833AD0" w:rsidRPr="002925EC" w:rsidRDefault="00833AD0" w:rsidP="00833AD0">
      <w:pPr>
        <w:pStyle w:val="ListParagraph"/>
        <w:rPr>
          <w:rFonts w:ascii="Arial" w:hAnsi="Arial" w:cs="Arial"/>
          <w:bCs/>
          <w:iCs/>
          <w:color w:val="000000" w:themeColor="text1"/>
          <w:sz w:val="24"/>
          <w:szCs w:val="24"/>
        </w:rPr>
      </w:pPr>
    </w:p>
    <w:p w14:paraId="17E444DE" w14:textId="6D071972"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In many cases, </w:t>
      </w:r>
      <w:r w:rsidR="009C2091">
        <w:rPr>
          <w:rFonts w:ascii="Arial" w:hAnsi="Arial" w:cs="Arial"/>
          <w:bCs/>
          <w:iCs/>
          <w:color w:val="000000" w:themeColor="text1"/>
          <w:sz w:val="24"/>
          <w:szCs w:val="24"/>
        </w:rPr>
        <w:t>explicit consent of the individual will be needed to p</w:t>
      </w:r>
      <w:r w:rsidRPr="002925EC">
        <w:rPr>
          <w:rFonts w:ascii="Arial" w:hAnsi="Arial" w:cs="Arial"/>
          <w:bCs/>
          <w:iCs/>
          <w:color w:val="000000" w:themeColor="text1"/>
          <w:sz w:val="24"/>
          <w:szCs w:val="24"/>
        </w:rPr>
        <w:t xml:space="preserve">rocess </w:t>
      </w:r>
      <w:r w:rsidR="009C2091">
        <w:rPr>
          <w:rFonts w:ascii="Arial" w:hAnsi="Arial" w:cs="Arial"/>
          <w:bCs/>
          <w:iCs/>
          <w:color w:val="000000" w:themeColor="text1"/>
          <w:sz w:val="24"/>
          <w:szCs w:val="24"/>
        </w:rPr>
        <w:t>s</w:t>
      </w:r>
      <w:r w:rsidRPr="002925EC">
        <w:rPr>
          <w:rFonts w:ascii="Arial" w:hAnsi="Arial" w:cs="Arial"/>
          <w:bCs/>
          <w:iCs/>
          <w:color w:val="000000" w:themeColor="text1"/>
          <w:sz w:val="24"/>
          <w:szCs w:val="24"/>
        </w:rPr>
        <w:t xml:space="preserve">pecial </w:t>
      </w:r>
      <w:r w:rsidR="009C2091">
        <w:rPr>
          <w:rFonts w:ascii="Arial" w:hAnsi="Arial" w:cs="Arial"/>
          <w:bCs/>
          <w:iCs/>
          <w:color w:val="000000" w:themeColor="text1"/>
          <w:sz w:val="24"/>
          <w:szCs w:val="24"/>
        </w:rPr>
        <w:t>c</w:t>
      </w:r>
      <w:r w:rsidRPr="002925EC">
        <w:rPr>
          <w:rFonts w:ascii="Arial" w:hAnsi="Arial" w:cs="Arial"/>
          <w:bCs/>
          <w:iCs/>
          <w:color w:val="000000" w:themeColor="text1"/>
          <w:sz w:val="24"/>
          <w:szCs w:val="24"/>
        </w:rPr>
        <w:t xml:space="preserve">ategory </w:t>
      </w:r>
      <w:r w:rsidR="009C2091">
        <w:rPr>
          <w:rFonts w:ascii="Arial" w:hAnsi="Arial" w:cs="Arial"/>
          <w:bCs/>
          <w:iCs/>
          <w:color w:val="000000" w:themeColor="text1"/>
          <w:sz w:val="24"/>
          <w:szCs w:val="24"/>
        </w:rPr>
        <w:t>d</w:t>
      </w:r>
      <w:r w:rsidRPr="002925EC">
        <w:rPr>
          <w:rFonts w:ascii="Arial" w:hAnsi="Arial" w:cs="Arial"/>
          <w:bCs/>
          <w:iCs/>
          <w:color w:val="000000" w:themeColor="text1"/>
          <w:sz w:val="24"/>
          <w:szCs w:val="24"/>
        </w:rPr>
        <w:t xml:space="preserve">ata (see section </w:t>
      </w:r>
      <w:r w:rsidR="009C2091">
        <w:rPr>
          <w:rFonts w:ascii="Arial" w:hAnsi="Arial" w:cs="Arial"/>
          <w:bCs/>
          <w:iCs/>
          <w:color w:val="000000" w:themeColor="text1"/>
          <w:sz w:val="24"/>
          <w:szCs w:val="24"/>
        </w:rPr>
        <w:t>12.4</w:t>
      </w:r>
      <w:r w:rsidRPr="002925EC">
        <w:rPr>
          <w:rFonts w:ascii="Arial" w:hAnsi="Arial" w:cs="Arial"/>
          <w:bCs/>
          <w:iCs/>
          <w:color w:val="000000" w:themeColor="text1"/>
          <w:sz w:val="24"/>
          <w:szCs w:val="24"/>
        </w:rPr>
        <w:t xml:space="preserve"> for</w:t>
      </w:r>
      <w:r w:rsidR="009C2091">
        <w:rPr>
          <w:rFonts w:ascii="Arial" w:hAnsi="Arial" w:cs="Arial"/>
          <w:bCs/>
          <w:iCs/>
          <w:color w:val="000000" w:themeColor="text1"/>
          <w:sz w:val="24"/>
          <w:szCs w:val="24"/>
        </w:rPr>
        <w:t xml:space="preserve"> more on</w:t>
      </w:r>
      <w:r w:rsidRPr="002925EC">
        <w:rPr>
          <w:rFonts w:ascii="Arial" w:hAnsi="Arial" w:cs="Arial"/>
          <w:bCs/>
          <w:iCs/>
          <w:color w:val="000000" w:themeColor="text1"/>
          <w:sz w:val="24"/>
          <w:szCs w:val="24"/>
        </w:rPr>
        <w:t xml:space="preserve"> the meaning of “explicit”</w:t>
      </w:r>
      <w:r w:rsidR="009C2091">
        <w:rPr>
          <w:rFonts w:ascii="Arial" w:hAnsi="Arial" w:cs="Arial"/>
          <w:bCs/>
          <w:iCs/>
          <w:color w:val="000000" w:themeColor="text1"/>
          <w:sz w:val="24"/>
          <w:szCs w:val="24"/>
        </w:rPr>
        <w:t xml:space="preserve"> in this context</w:t>
      </w:r>
      <w:r w:rsidRPr="002925EC">
        <w:rPr>
          <w:rFonts w:ascii="Arial" w:hAnsi="Arial" w:cs="Arial"/>
          <w:bCs/>
          <w:iCs/>
          <w:color w:val="000000" w:themeColor="text1"/>
          <w:sz w:val="24"/>
          <w:szCs w:val="24"/>
        </w:rPr>
        <w:t xml:space="preserve">).  The Data Protection Legislation does, however, provide some alternative lawful grounds for </w:t>
      </w:r>
      <w:r w:rsidR="009C2091">
        <w:rPr>
          <w:rFonts w:ascii="Arial" w:hAnsi="Arial" w:cs="Arial"/>
          <w:bCs/>
          <w:iCs/>
          <w:color w:val="000000" w:themeColor="text1"/>
          <w:sz w:val="24"/>
          <w:szCs w:val="24"/>
        </w:rPr>
        <w:t>p</w:t>
      </w:r>
      <w:r w:rsidRPr="002925EC">
        <w:rPr>
          <w:rFonts w:ascii="Arial" w:hAnsi="Arial" w:cs="Arial"/>
          <w:bCs/>
          <w:iCs/>
          <w:color w:val="000000" w:themeColor="text1"/>
          <w:sz w:val="24"/>
          <w:szCs w:val="24"/>
        </w:rPr>
        <w:t xml:space="preserve">rocessing </w:t>
      </w:r>
      <w:r w:rsidR="009C2091">
        <w:rPr>
          <w:rFonts w:ascii="Arial" w:hAnsi="Arial" w:cs="Arial"/>
          <w:bCs/>
          <w:iCs/>
          <w:color w:val="000000" w:themeColor="text1"/>
          <w:sz w:val="24"/>
          <w:szCs w:val="24"/>
        </w:rPr>
        <w:t>s</w:t>
      </w:r>
      <w:r w:rsidRPr="002925EC">
        <w:rPr>
          <w:rFonts w:ascii="Arial" w:hAnsi="Arial" w:cs="Arial"/>
          <w:bCs/>
          <w:iCs/>
          <w:color w:val="000000" w:themeColor="text1"/>
          <w:sz w:val="24"/>
          <w:szCs w:val="24"/>
        </w:rPr>
        <w:t xml:space="preserve">pecial </w:t>
      </w:r>
      <w:r w:rsidR="009C2091">
        <w:rPr>
          <w:rFonts w:ascii="Arial" w:hAnsi="Arial" w:cs="Arial"/>
          <w:bCs/>
          <w:iCs/>
          <w:color w:val="000000" w:themeColor="text1"/>
          <w:sz w:val="24"/>
          <w:szCs w:val="24"/>
        </w:rPr>
        <w:t>c</w:t>
      </w:r>
      <w:r w:rsidRPr="002925EC">
        <w:rPr>
          <w:rFonts w:ascii="Arial" w:hAnsi="Arial" w:cs="Arial"/>
          <w:bCs/>
          <w:iCs/>
          <w:color w:val="000000" w:themeColor="text1"/>
          <w:sz w:val="24"/>
          <w:szCs w:val="24"/>
        </w:rPr>
        <w:t xml:space="preserve">ategory </w:t>
      </w:r>
      <w:r w:rsidR="009C2091">
        <w:rPr>
          <w:rFonts w:ascii="Arial" w:hAnsi="Arial" w:cs="Arial"/>
          <w:bCs/>
          <w:iCs/>
          <w:color w:val="000000" w:themeColor="text1"/>
          <w:sz w:val="24"/>
          <w:szCs w:val="24"/>
        </w:rPr>
        <w:t>d</w:t>
      </w:r>
      <w:r w:rsidRPr="002925EC">
        <w:rPr>
          <w:rFonts w:ascii="Arial" w:hAnsi="Arial" w:cs="Arial"/>
          <w:bCs/>
          <w:iCs/>
          <w:color w:val="000000" w:themeColor="text1"/>
          <w:sz w:val="24"/>
          <w:szCs w:val="24"/>
        </w:rPr>
        <w:t xml:space="preserve">ata.  Applying any of the lawful grounds to BU's </w:t>
      </w:r>
      <w:r w:rsidR="009C2091">
        <w:rPr>
          <w:rFonts w:ascii="Arial" w:hAnsi="Arial" w:cs="Arial"/>
          <w:bCs/>
          <w:iCs/>
          <w:color w:val="000000" w:themeColor="text1"/>
          <w:sz w:val="24"/>
          <w:szCs w:val="24"/>
        </w:rPr>
        <w:t>p</w:t>
      </w:r>
      <w:r w:rsidRPr="002925EC">
        <w:rPr>
          <w:rFonts w:ascii="Arial" w:hAnsi="Arial" w:cs="Arial"/>
          <w:bCs/>
          <w:iCs/>
          <w:color w:val="000000" w:themeColor="text1"/>
          <w:sz w:val="24"/>
          <w:szCs w:val="24"/>
        </w:rPr>
        <w:t xml:space="preserve">rocessing of this </w:t>
      </w:r>
      <w:r w:rsidR="009C2091">
        <w:rPr>
          <w:rFonts w:ascii="Arial" w:hAnsi="Arial" w:cs="Arial"/>
          <w:bCs/>
          <w:iCs/>
          <w:color w:val="000000" w:themeColor="text1"/>
          <w:sz w:val="24"/>
          <w:szCs w:val="24"/>
        </w:rPr>
        <w:t>d</w:t>
      </w:r>
      <w:r w:rsidRPr="002925EC">
        <w:rPr>
          <w:rFonts w:ascii="Arial" w:hAnsi="Arial" w:cs="Arial"/>
          <w:bCs/>
          <w:iCs/>
          <w:color w:val="000000" w:themeColor="text1"/>
          <w:sz w:val="24"/>
          <w:szCs w:val="24"/>
        </w:rPr>
        <w:t>ata activities requires careful thought.</w:t>
      </w:r>
    </w:p>
    <w:p w14:paraId="2B32ACE0"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p>
    <w:p w14:paraId="521ED801" w14:textId="78008727"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lastRenderedPageBreak/>
        <w:t xml:space="preserve">You should seek advice from BU’s Information Office if you intend to </w:t>
      </w:r>
      <w:r w:rsidR="009C2091">
        <w:rPr>
          <w:rFonts w:ascii="Arial" w:hAnsi="Arial" w:cs="Arial"/>
          <w:bCs/>
          <w:iCs/>
          <w:color w:val="000000" w:themeColor="text1"/>
          <w:sz w:val="24"/>
          <w:szCs w:val="24"/>
        </w:rPr>
        <w:t>p</w:t>
      </w:r>
      <w:r w:rsidRPr="002925EC">
        <w:rPr>
          <w:rFonts w:ascii="Arial" w:hAnsi="Arial" w:cs="Arial"/>
          <w:bCs/>
          <w:iCs/>
          <w:color w:val="000000" w:themeColor="text1"/>
          <w:sz w:val="24"/>
          <w:szCs w:val="24"/>
        </w:rPr>
        <w:t xml:space="preserve">rocess </w:t>
      </w:r>
      <w:r w:rsidR="009C2091">
        <w:rPr>
          <w:rFonts w:ascii="Arial" w:hAnsi="Arial" w:cs="Arial"/>
          <w:bCs/>
          <w:iCs/>
          <w:color w:val="000000" w:themeColor="text1"/>
          <w:sz w:val="24"/>
          <w:szCs w:val="24"/>
        </w:rPr>
        <w:t>s</w:t>
      </w:r>
      <w:r w:rsidRPr="002925EC">
        <w:rPr>
          <w:rFonts w:ascii="Arial" w:hAnsi="Arial" w:cs="Arial"/>
          <w:bCs/>
          <w:iCs/>
          <w:color w:val="000000" w:themeColor="text1"/>
          <w:sz w:val="24"/>
          <w:szCs w:val="24"/>
        </w:rPr>
        <w:t xml:space="preserve">pecial </w:t>
      </w:r>
      <w:r w:rsidR="009C2091">
        <w:rPr>
          <w:rFonts w:ascii="Arial" w:hAnsi="Arial" w:cs="Arial"/>
          <w:bCs/>
          <w:iCs/>
          <w:color w:val="000000" w:themeColor="text1"/>
          <w:sz w:val="24"/>
          <w:szCs w:val="24"/>
        </w:rPr>
        <w:t>c</w:t>
      </w:r>
      <w:r w:rsidRPr="002925EC">
        <w:rPr>
          <w:rFonts w:ascii="Arial" w:hAnsi="Arial" w:cs="Arial"/>
          <w:bCs/>
          <w:iCs/>
          <w:color w:val="000000" w:themeColor="text1"/>
          <w:sz w:val="24"/>
          <w:szCs w:val="24"/>
        </w:rPr>
        <w:t xml:space="preserve">ategory </w:t>
      </w:r>
      <w:r w:rsidR="009C2091">
        <w:rPr>
          <w:rFonts w:ascii="Arial" w:hAnsi="Arial" w:cs="Arial"/>
          <w:bCs/>
          <w:iCs/>
          <w:color w:val="000000" w:themeColor="text1"/>
          <w:sz w:val="24"/>
          <w:szCs w:val="24"/>
        </w:rPr>
        <w:t>d</w:t>
      </w:r>
      <w:r w:rsidRPr="002925EC">
        <w:rPr>
          <w:rFonts w:ascii="Arial" w:hAnsi="Arial" w:cs="Arial"/>
          <w:bCs/>
          <w:iCs/>
          <w:color w:val="000000" w:themeColor="text1"/>
          <w:sz w:val="24"/>
          <w:szCs w:val="24"/>
        </w:rPr>
        <w:t xml:space="preserve">ata. Where the </w:t>
      </w:r>
      <w:r w:rsidR="009C2091">
        <w:rPr>
          <w:rFonts w:ascii="Arial" w:hAnsi="Arial" w:cs="Arial"/>
          <w:bCs/>
          <w:iCs/>
          <w:color w:val="000000" w:themeColor="text1"/>
          <w:sz w:val="24"/>
          <w:szCs w:val="24"/>
        </w:rPr>
        <w:t>p</w:t>
      </w:r>
      <w:r w:rsidRPr="002925EC">
        <w:rPr>
          <w:rFonts w:ascii="Arial" w:hAnsi="Arial" w:cs="Arial"/>
          <w:bCs/>
          <w:iCs/>
          <w:color w:val="000000" w:themeColor="text1"/>
          <w:sz w:val="24"/>
          <w:szCs w:val="24"/>
        </w:rPr>
        <w:t xml:space="preserve">rocessing relates to </w:t>
      </w:r>
      <w:r w:rsidR="009C2091">
        <w:rPr>
          <w:rFonts w:ascii="Arial" w:hAnsi="Arial" w:cs="Arial"/>
          <w:bCs/>
          <w:iCs/>
          <w:color w:val="000000" w:themeColor="text1"/>
          <w:sz w:val="24"/>
          <w:szCs w:val="24"/>
        </w:rPr>
        <w:t>s</w:t>
      </w:r>
      <w:r w:rsidRPr="002925EC">
        <w:rPr>
          <w:rFonts w:ascii="Arial" w:hAnsi="Arial" w:cs="Arial"/>
          <w:bCs/>
          <w:iCs/>
          <w:color w:val="000000" w:themeColor="text1"/>
          <w:sz w:val="24"/>
          <w:szCs w:val="24"/>
        </w:rPr>
        <w:t xml:space="preserve">pecial </w:t>
      </w:r>
      <w:r w:rsidR="009C2091">
        <w:rPr>
          <w:rFonts w:ascii="Arial" w:hAnsi="Arial" w:cs="Arial"/>
          <w:bCs/>
          <w:iCs/>
          <w:color w:val="000000" w:themeColor="text1"/>
          <w:sz w:val="24"/>
          <w:szCs w:val="24"/>
        </w:rPr>
        <w:t>c</w:t>
      </w:r>
      <w:r w:rsidRPr="002925EC">
        <w:rPr>
          <w:rFonts w:ascii="Arial" w:hAnsi="Arial" w:cs="Arial"/>
          <w:bCs/>
          <w:iCs/>
          <w:color w:val="000000" w:themeColor="text1"/>
          <w:sz w:val="24"/>
          <w:szCs w:val="24"/>
        </w:rPr>
        <w:t xml:space="preserve">ategory </w:t>
      </w:r>
      <w:r w:rsidR="009C2091">
        <w:rPr>
          <w:rFonts w:ascii="Arial" w:hAnsi="Arial" w:cs="Arial"/>
          <w:bCs/>
          <w:iCs/>
          <w:color w:val="000000" w:themeColor="text1"/>
          <w:sz w:val="24"/>
          <w:szCs w:val="24"/>
        </w:rPr>
        <w:t>d</w:t>
      </w:r>
      <w:r w:rsidRPr="002925EC">
        <w:rPr>
          <w:rFonts w:ascii="Arial" w:hAnsi="Arial" w:cs="Arial"/>
          <w:bCs/>
          <w:iCs/>
          <w:color w:val="000000" w:themeColor="text1"/>
          <w:sz w:val="24"/>
          <w:szCs w:val="24"/>
        </w:rPr>
        <w:t xml:space="preserve">ata about Staff, BU’s Information Office will consult with Human Resources. </w:t>
      </w:r>
      <w:r w:rsidR="009C2091">
        <w:rPr>
          <w:rFonts w:ascii="Arial" w:hAnsi="Arial" w:cs="Arial"/>
          <w:bCs/>
          <w:iCs/>
          <w:color w:val="000000" w:themeColor="text1"/>
          <w:sz w:val="24"/>
          <w:szCs w:val="24"/>
        </w:rPr>
        <w:t>In any event, you need to inform the DPO w</w:t>
      </w:r>
      <w:r w:rsidRPr="002925EC">
        <w:rPr>
          <w:rFonts w:ascii="Arial" w:hAnsi="Arial" w:cs="Arial"/>
          <w:bCs/>
          <w:iCs/>
          <w:color w:val="000000" w:themeColor="text1"/>
          <w:sz w:val="24"/>
          <w:szCs w:val="24"/>
        </w:rPr>
        <w:t xml:space="preserve">here the processing of </w:t>
      </w:r>
      <w:r w:rsidR="009C2091">
        <w:rPr>
          <w:rFonts w:ascii="Arial" w:hAnsi="Arial" w:cs="Arial"/>
          <w:bCs/>
          <w:iCs/>
          <w:color w:val="000000" w:themeColor="text1"/>
          <w:sz w:val="24"/>
          <w:szCs w:val="24"/>
        </w:rPr>
        <w:t>s</w:t>
      </w:r>
      <w:r w:rsidRPr="002925EC">
        <w:rPr>
          <w:rFonts w:ascii="Arial" w:hAnsi="Arial" w:cs="Arial"/>
          <w:bCs/>
          <w:iCs/>
          <w:color w:val="000000" w:themeColor="text1"/>
          <w:sz w:val="24"/>
          <w:szCs w:val="24"/>
        </w:rPr>
        <w:t xml:space="preserve">pecial </w:t>
      </w:r>
      <w:r w:rsidR="009C2091">
        <w:rPr>
          <w:rFonts w:ascii="Arial" w:hAnsi="Arial" w:cs="Arial"/>
          <w:bCs/>
          <w:iCs/>
          <w:color w:val="000000" w:themeColor="text1"/>
          <w:sz w:val="24"/>
          <w:szCs w:val="24"/>
        </w:rPr>
        <w:t>c</w:t>
      </w:r>
      <w:r w:rsidRPr="002925EC">
        <w:rPr>
          <w:rFonts w:ascii="Arial" w:hAnsi="Arial" w:cs="Arial"/>
          <w:bCs/>
          <w:iCs/>
          <w:color w:val="000000" w:themeColor="text1"/>
          <w:sz w:val="24"/>
          <w:szCs w:val="24"/>
        </w:rPr>
        <w:t xml:space="preserve">ategory </w:t>
      </w:r>
      <w:r w:rsidR="009C2091">
        <w:rPr>
          <w:rFonts w:ascii="Arial" w:hAnsi="Arial" w:cs="Arial"/>
          <w:bCs/>
          <w:iCs/>
          <w:color w:val="000000" w:themeColor="text1"/>
          <w:sz w:val="24"/>
          <w:szCs w:val="24"/>
        </w:rPr>
        <w:t>d</w:t>
      </w:r>
      <w:r w:rsidRPr="002925EC">
        <w:rPr>
          <w:rFonts w:ascii="Arial" w:hAnsi="Arial" w:cs="Arial"/>
          <w:bCs/>
          <w:iCs/>
          <w:color w:val="000000" w:themeColor="text1"/>
          <w:sz w:val="24"/>
          <w:szCs w:val="24"/>
        </w:rPr>
        <w:t>ata is to take place.</w:t>
      </w:r>
    </w:p>
    <w:p w14:paraId="045174E9" w14:textId="77777777" w:rsidR="00833AD0" w:rsidRPr="002925EC" w:rsidRDefault="00833AD0" w:rsidP="00833AD0">
      <w:pPr>
        <w:pStyle w:val="ListParagraph"/>
        <w:rPr>
          <w:rFonts w:ascii="Arial" w:hAnsi="Arial" w:cs="Arial"/>
          <w:bCs/>
          <w:iCs/>
          <w:color w:val="000000" w:themeColor="text1"/>
          <w:sz w:val="24"/>
          <w:szCs w:val="24"/>
        </w:rPr>
      </w:pPr>
    </w:p>
    <w:p w14:paraId="43FEBA41" w14:textId="77777777" w:rsidR="00833AD0" w:rsidRPr="002925EC" w:rsidRDefault="00833AD0" w:rsidP="00833AD0">
      <w:pPr>
        <w:pStyle w:val="ListParagraph"/>
        <w:numPr>
          <w:ilvl w:val="0"/>
          <w:numId w:val="1"/>
        </w:numPr>
        <w:spacing w:after="0" w:line="240" w:lineRule="auto"/>
        <w:ind w:left="709" w:hanging="709"/>
        <w:jc w:val="both"/>
        <w:rPr>
          <w:rFonts w:ascii="Arial" w:hAnsi="Arial" w:cs="Arial"/>
          <w:b/>
          <w:bCs/>
          <w:iCs/>
          <w:caps/>
          <w:color w:val="000000" w:themeColor="text1"/>
          <w:sz w:val="24"/>
          <w:szCs w:val="24"/>
        </w:rPr>
      </w:pPr>
      <w:r w:rsidRPr="002925EC">
        <w:rPr>
          <w:rFonts w:ascii="Arial" w:hAnsi="Arial" w:cs="Arial"/>
          <w:b/>
          <w:bCs/>
          <w:iCs/>
          <w:caps/>
          <w:color w:val="000000" w:themeColor="text1"/>
          <w:sz w:val="24"/>
          <w:szCs w:val="24"/>
        </w:rPr>
        <w:t>consent</w:t>
      </w:r>
    </w:p>
    <w:p w14:paraId="1E3C1E84" w14:textId="77777777" w:rsidR="00833AD0" w:rsidRPr="002925EC" w:rsidRDefault="00833AD0" w:rsidP="00833AD0">
      <w:pPr>
        <w:pStyle w:val="ListParagraph"/>
        <w:spacing w:after="0" w:line="240" w:lineRule="auto"/>
        <w:ind w:left="709"/>
        <w:jc w:val="both"/>
        <w:rPr>
          <w:rFonts w:ascii="Arial" w:hAnsi="Arial" w:cs="Arial"/>
          <w:b/>
          <w:bCs/>
          <w:iCs/>
          <w:caps/>
          <w:color w:val="000000" w:themeColor="text1"/>
          <w:sz w:val="24"/>
          <w:szCs w:val="24"/>
        </w:rPr>
      </w:pPr>
    </w:p>
    <w:p w14:paraId="036B6BB3" w14:textId="474DD462"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If properly obtained, consent provides a very clear legal basis for </w:t>
      </w:r>
      <w:r w:rsidR="009C2091">
        <w:rPr>
          <w:rFonts w:ascii="Arial" w:hAnsi="Arial" w:cs="Arial"/>
          <w:bCs/>
          <w:iCs/>
          <w:color w:val="000000" w:themeColor="text1"/>
          <w:sz w:val="24"/>
          <w:szCs w:val="24"/>
        </w:rPr>
        <w:t>processing</w:t>
      </w:r>
      <w:r w:rsidRPr="002925EC">
        <w:rPr>
          <w:rFonts w:ascii="Arial" w:hAnsi="Arial" w:cs="Arial"/>
          <w:bCs/>
          <w:iCs/>
          <w:color w:val="000000" w:themeColor="text1"/>
          <w:sz w:val="24"/>
          <w:szCs w:val="24"/>
        </w:rPr>
        <w:t>.  However there are certain requirements which must be met for consent to be valid and for BU to be able to rely on consent on an on-going basis.  In particular:</w:t>
      </w:r>
    </w:p>
    <w:p w14:paraId="4B0F58EA"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p>
    <w:p w14:paraId="26D2ED44" w14:textId="77777777" w:rsidR="00833AD0" w:rsidRPr="002925EC" w:rsidRDefault="00833AD0" w:rsidP="00833AD0">
      <w:pPr>
        <w:pStyle w:val="ListParagraph"/>
        <w:numPr>
          <w:ilvl w:val="0"/>
          <w:numId w:val="2"/>
        </w:numPr>
        <w:spacing w:after="0" w:line="240" w:lineRule="auto"/>
        <w:jc w:val="both"/>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the request for consent must: </w:t>
      </w:r>
    </w:p>
    <w:p w14:paraId="04E4FE88" w14:textId="77777777" w:rsidR="00833AD0" w:rsidRPr="002925EC" w:rsidRDefault="00833AD0" w:rsidP="00833AD0">
      <w:pPr>
        <w:pStyle w:val="ListParagraph"/>
        <w:spacing w:after="0" w:line="240" w:lineRule="auto"/>
        <w:ind w:left="1440"/>
        <w:jc w:val="both"/>
        <w:rPr>
          <w:rFonts w:ascii="Arial" w:hAnsi="Arial" w:cs="Arial"/>
          <w:bCs/>
          <w:iCs/>
          <w:color w:val="000000" w:themeColor="text1"/>
          <w:sz w:val="24"/>
          <w:szCs w:val="24"/>
        </w:rPr>
      </w:pPr>
    </w:p>
    <w:p w14:paraId="60055D0E" w14:textId="77777777" w:rsidR="00833AD0" w:rsidRPr="002925EC" w:rsidRDefault="00833AD0" w:rsidP="00833AD0">
      <w:pPr>
        <w:pStyle w:val="ListParagraph"/>
        <w:numPr>
          <w:ilvl w:val="1"/>
          <w:numId w:val="2"/>
        </w:numPr>
        <w:spacing w:after="0" w:line="240" w:lineRule="auto"/>
        <w:jc w:val="both"/>
        <w:rPr>
          <w:rFonts w:ascii="Arial" w:hAnsi="Arial" w:cs="Arial"/>
          <w:bCs/>
          <w:iCs/>
          <w:color w:val="000000" w:themeColor="text1"/>
          <w:sz w:val="24"/>
          <w:szCs w:val="24"/>
        </w:rPr>
      </w:pPr>
      <w:r w:rsidRPr="002925EC">
        <w:rPr>
          <w:rFonts w:ascii="Arial" w:hAnsi="Arial" w:cs="Arial"/>
          <w:bCs/>
          <w:iCs/>
          <w:color w:val="000000" w:themeColor="text1"/>
          <w:sz w:val="24"/>
          <w:szCs w:val="24"/>
        </w:rPr>
        <w:t>be presented clearly, separately from other information, questions or permissions and in an accessible, plainly-worded format; and</w:t>
      </w:r>
    </w:p>
    <w:p w14:paraId="48CFBE06" w14:textId="77777777" w:rsidR="00833AD0" w:rsidRPr="002925EC" w:rsidRDefault="00833AD0" w:rsidP="00833AD0">
      <w:pPr>
        <w:pStyle w:val="ListParagraph"/>
        <w:spacing w:after="0" w:line="240" w:lineRule="auto"/>
        <w:ind w:left="2160"/>
        <w:jc w:val="both"/>
        <w:rPr>
          <w:rFonts w:ascii="Arial" w:hAnsi="Arial" w:cs="Arial"/>
          <w:bCs/>
          <w:iCs/>
          <w:color w:val="000000" w:themeColor="text1"/>
          <w:sz w:val="24"/>
          <w:szCs w:val="24"/>
        </w:rPr>
      </w:pPr>
    </w:p>
    <w:p w14:paraId="64B9C125" w14:textId="77777777" w:rsidR="00833AD0" w:rsidRPr="002925EC" w:rsidRDefault="00833AD0" w:rsidP="00833AD0">
      <w:pPr>
        <w:pStyle w:val="ListParagraph"/>
        <w:numPr>
          <w:ilvl w:val="1"/>
          <w:numId w:val="2"/>
        </w:numPr>
        <w:spacing w:after="0" w:line="240" w:lineRule="auto"/>
        <w:jc w:val="both"/>
        <w:rPr>
          <w:rFonts w:ascii="Arial" w:hAnsi="Arial" w:cs="Arial"/>
          <w:bCs/>
          <w:iCs/>
          <w:color w:val="000000" w:themeColor="text1"/>
          <w:sz w:val="24"/>
          <w:szCs w:val="24"/>
        </w:rPr>
      </w:pPr>
      <w:r w:rsidRPr="002925EC">
        <w:rPr>
          <w:rFonts w:ascii="Arial" w:hAnsi="Arial" w:cs="Arial"/>
          <w:bCs/>
          <w:iCs/>
          <w:color w:val="000000" w:themeColor="text1"/>
          <w:sz w:val="24"/>
          <w:szCs w:val="24"/>
        </w:rPr>
        <w:t>give a full explanation of how and for what purposes the Personal Data will be processed; and</w:t>
      </w:r>
    </w:p>
    <w:p w14:paraId="4533A7E5" w14:textId="77777777" w:rsidR="00833AD0" w:rsidRPr="002925EC" w:rsidRDefault="00833AD0" w:rsidP="00833AD0">
      <w:pPr>
        <w:pStyle w:val="ListParagraph"/>
        <w:rPr>
          <w:rFonts w:ascii="Arial" w:hAnsi="Arial" w:cs="Arial"/>
          <w:bCs/>
          <w:iCs/>
          <w:color w:val="000000" w:themeColor="text1"/>
          <w:sz w:val="24"/>
          <w:szCs w:val="24"/>
        </w:rPr>
      </w:pPr>
    </w:p>
    <w:p w14:paraId="69BCD4E7" w14:textId="77777777" w:rsidR="00833AD0" w:rsidRPr="002925EC" w:rsidRDefault="00833AD0" w:rsidP="00833AD0">
      <w:pPr>
        <w:pStyle w:val="ListParagraph"/>
        <w:numPr>
          <w:ilvl w:val="0"/>
          <w:numId w:val="2"/>
        </w:numPr>
        <w:spacing w:after="0" w:line="240" w:lineRule="auto"/>
        <w:jc w:val="both"/>
        <w:rPr>
          <w:rFonts w:ascii="Arial" w:hAnsi="Arial" w:cs="Arial"/>
          <w:bCs/>
          <w:iCs/>
          <w:color w:val="000000" w:themeColor="text1"/>
          <w:sz w:val="24"/>
          <w:szCs w:val="24"/>
        </w:rPr>
      </w:pPr>
      <w:r w:rsidRPr="002925EC">
        <w:rPr>
          <w:rFonts w:ascii="Arial" w:hAnsi="Arial" w:cs="Arial"/>
          <w:bCs/>
          <w:iCs/>
          <w:color w:val="000000" w:themeColor="text1"/>
          <w:sz w:val="24"/>
          <w:szCs w:val="24"/>
        </w:rPr>
        <w:t>BU must able to show</w:t>
      </w:r>
      <w:r>
        <w:rPr>
          <w:rFonts w:ascii="Arial" w:hAnsi="Arial" w:cs="Arial"/>
          <w:bCs/>
          <w:iCs/>
          <w:color w:val="000000" w:themeColor="text1"/>
          <w:sz w:val="24"/>
          <w:szCs w:val="24"/>
        </w:rPr>
        <w:t xml:space="preserve"> that</w:t>
      </w:r>
      <w:r w:rsidRPr="002925EC">
        <w:rPr>
          <w:rFonts w:ascii="Arial" w:hAnsi="Arial" w:cs="Arial"/>
          <w:bCs/>
          <w:iCs/>
          <w:color w:val="000000" w:themeColor="text1"/>
          <w:sz w:val="24"/>
          <w:szCs w:val="24"/>
        </w:rPr>
        <w:t xml:space="preserve"> the Data Subject has given consent. This means the individual should be asked to indicate consent by taking a positive action, such as providing a signature or ticking a box before submitting a form (often referred to as “opt-in” consent). It also means BU needs to keep records of the consent. </w:t>
      </w:r>
    </w:p>
    <w:p w14:paraId="0C40A485"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p>
    <w:p w14:paraId="26F44CCC" w14:textId="0FD99F20"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Arrangements to meet these requirements must be put in place before you proceed with any </w:t>
      </w:r>
      <w:r w:rsidR="009C2091">
        <w:rPr>
          <w:rFonts w:ascii="Arial" w:hAnsi="Arial" w:cs="Arial"/>
          <w:bCs/>
          <w:iCs/>
          <w:color w:val="000000" w:themeColor="text1"/>
          <w:sz w:val="24"/>
          <w:szCs w:val="24"/>
        </w:rPr>
        <w:t>processing</w:t>
      </w:r>
      <w:r w:rsidRPr="002925EC">
        <w:rPr>
          <w:rFonts w:ascii="Arial" w:hAnsi="Arial" w:cs="Arial"/>
          <w:bCs/>
          <w:iCs/>
          <w:color w:val="000000" w:themeColor="text1"/>
          <w:sz w:val="24"/>
          <w:szCs w:val="24"/>
        </w:rPr>
        <w:t xml:space="preserve"> on the basis of consent. </w:t>
      </w:r>
    </w:p>
    <w:p w14:paraId="0532F6B8"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p>
    <w:p w14:paraId="0F2FA4B3" w14:textId="2ABA5B34" w:rsidR="00833AD0"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In addition, individuals must be able to withdraw consent at any time; and BU must be able to respond to this by stopping the </w:t>
      </w:r>
      <w:r w:rsidR="009C2091">
        <w:rPr>
          <w:rFonts w:ascii="Arial" w:hAnsi="Arial" w:cs="Arial"/>
          <w:bCs/>
          <w:iCs/>
          <w:color w:val="000000" w:themeColor="text1"/>
          <w:sz w:val="24"/>
          <w:szCs w:val="24"/>
        </w:rPr>
        <w:t>processing</w:t>
      </w:r>
      <w:r w:rsidRPr="002925EC">
        <w:rPr>
          <w:rFonts w:ascii="Arial" w:hAnsi="Arial" w:cs="Arial"/>
          <w:bCs/>
          <w:iCs/>
          <w:color w:val="000000" w:themeColor="text1"/>
          <w:sz w:val="24"/>
          <w:szCs w:val="24"/>
        </w:rPr>
        <w:t xml:space="preserve"> of the </w:t>
      </w:r>
      <w:r w:rsidR="009C2091">
        <w:rPr>
          <w:rFonts w:ascii="Arial" w:hAnsi="Arial" w:cs="Arial"/>
          <w:bCs/>
          <w:iCs/>
          <w:color w:val="000000" w:themeColor="text1"/>
          <w:sz w:val="24"/>
          <w:szCs w:val="24"/>
        </w:rPr>
        <w:t xml:space="preserve">Personal </w:t>
      </w:r>
      <w:r w:rsidRPr="002925EC">
        <w:rPr>
          <w:rFonts w:ascii="Arial" w:hAnsi="Arial" w:cs="Arial"/>
          <w:bCs/>
          <w:iCs/>
          <w:color w:val="000000" w:themeColor="text1"/>
          <w:sz w:val="24"/>
          <w:szCs w:val="24"/>
        </w:rPr>
        <w:t xml:space="preserve">Data.  The ability to withdraw consent should, wherever possible, be made plain to the individuals at the time they give their consent.  </w:t>
      </w:r>
    </w:p>
    <w:p w14:paraId="31CE0ED1" w14:textId="77777777" w:rsidR="00833AD0" w:rsidRDefault="00833AD0" w:rsidP="00833AD0">
      <w:pPr>
        <w:pStyle w:val="ListParagraph"/>
        <w:spacing w:after="0" w:line="240" w:lineRule="auto"/>
        <w:rPr>
          <w:rFonts w:ascii="Arial" w:hAnsi="Arial" w:cs="Arial"/>
          <w:bCs/>
          <w:iCs/>
          <w:color w:val="000000" w:themeColor="text1"/>
          <w:sz w:val="24"/>
          <w:szCs w:val="24"/>
        </w:rPr>
      </w:pPr>
    </w:p>
    <w:p w14:paraId="491B2CB6" w14:textId="4A49A5CB" w:rsidR="00833AD0" w:rsidRPr="006E7C33"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6E7C33">
        <w:rPr>
          <w:rFonts w:ascii="Arial" w:hAnsi="Arial" w:cs="Arial"/>
          <w:bCs/>
          <w:iCs/>
          <w:color w:val="000000" w:themeColor="text1"/>
          <w:sz w:val="24"/>
          <w:szCs w:val="24"/>
        </w:rPr>
        <w:t xml:space="preserve">It is not appropriate to rely on consent as the condition of processing if withdrawal of consent would make it impossible to achieve the purposes behind the </w:t>
      </w:r>
      <w:r w:rsidR="009C2091">
        <w:rPr>
          <w:rFonts w:ascii="Arial" w:hAnsi="Arial" w:cs="Arial"/>
          <w:bCs/>
          <w:iCs/>
          <w:color w:val="000000" w:themeColor="text1"/>
          <w:sz w:val="24"/>
          <w:szCs w:val="24"/>
        </w:rPr>
        <w:t>processing</w:t>
      </w:r>
      <w:r w:rsidRPr="006E7C33">
        <w:rPr>
          <w:rFonts w:ascii="Arial" w:hAnsi="Arial" w:cs="Arial"/>
          <w:bCs/>
          <w:iCs/>
          <w:color w:val="000000" w:themeColor="text1"/>
          <w:sz w:val="24"/>
          <w:szCs w:val="24"/>
        </w:rPr>
        <w:t xml:space="preserve"> or would impede essential activities by BU. This will be the case for many core teaching, learning and research tasks within BU.</w:t>
      </w:r>
    </w:p>
    <w:p w14:paraId="328F1237" w14:textId="77777777" w:rsidR="00833AD0" w:rsidRPr="002925EC" w:rsidRDefault="00833AD0" w:rsidP="00833AD0">
      <w:pPr>
        <w:pStyle w:val="ListParagraph"/>
        <w:rPr>
          <w:rFonts w:ascii="Arial" w:hAnsi="Arial" w:cs="Arial"/>
          <w:bCs/>
          <w:iCs/>
          <w:sz w:val="24"/>
          <w:szCs w:val="24"/>
        </w:rPr>
      </w:pPr>
    </w:p>
    <w:p w14:paraId="35BAA87D" w14:textId="4620E8C7" w:rsidR="00833AD0" w:rsidRPr="002925EC" w:rsidRDefault="00833AD0" w:rsidP="00833AD0">
      <w:pPr>
        <w:pStyle w:val="ListParagraph"/>
        <w:numPr>
          <w:ilvl w:val="1"/>
          <w:numId w:val="1"/>
        </w:numPr>
        <w:spacing w:after="0" w:line="240" w:lineRule="auto"/>
        <w:rPr>
          <w:b/>
          <w:caps/>
        </w:rPr>
      </w:pPr>
      <w:r w:rsidRPr="002925EC">
        <w:rPr>
          <w:rFonts w:ascii="Arial" w:hAnsi="Arial" w:cs="Arial"/>
          <w:bCs/>
          <w:iCs/>
          <w:sz w:val="24"/>
          <w:szCs w:val="24"/>
        </w:rPr>
        <w:t xml:space="preserve">If you </w:t>
      </w:r>
      <w:r w:rsidRPr="002925EC">
        <w:rPr>
          <w:rFonts w:ascii="Arial" w:hAnsi="Arial" w:cs="Arial"/>
          <w:bCs/>
          <w:iCs/>
          <w:color w:val="000000" w:themeColor="text1"/>
          <w:sz w:val="24"/>
          <w:szCs w:val="24"/>
        </w:rPr>
        <w:t xml:space="preserve">intend to use consent as the basis for processing </w:t>
      </w:r>
      <w:r w:rsidR="009C2091">
        <w:rPr>
          <w:rFonts w:ascii="Arial" w:hAnsi="Arial" w:cs="Arial"/>
          <w:bCs/>
          <w:iCs/>
          <w:color w:val="000000" w:themeColor="text1"/>
          <w:sz w:val="24"/>
          <w:szCs w:val="24"/>
        </w:rPr>
        <w:t>special category data</w:t>
      </w:r>
      <w:r w:rsidRPr="002925EC">
        <w:rPr>
          <w:rFonts w:ascii="Arial" w:hAnsi="Arial" w:cs="Arial"/>
          <w:bCs/>
          <w:iCs/>
          <w:color w:val="000000" w:themeColor="text1"/>
          <w:sz w:val="24"/>
          <w:szCs w:val="24"/>
        </w:rPr>
        <w:t xml:space="preserve">, there is an additional requirement for that consent to be “explicit”.  "Explicit consent" means that the consent must be absolutely clear and relate to the specific </w:t>
      </w:r>
      <w:r w:rsidR="009C2091">
        <w:rPr>
          <w:rFonts w:ascii="Arial" w:hAnsi="Arial" w:cs="Arial"/>
          <w:bCs/>
          <w:iCs/>
          <w:color w:val="000000" w:themeColor="text1"/>
          <w:sz w:val="24"/>
          <w:szCs w:val="24"/>
        </w:rPr>
        <w:t>processing</w:t>
      </w:r>
      <w:r w:rsidRPr="002925EC">
        <w:rPr>
          <w:rFonts w:ascii="Arial" w:hAnsi="Arial" w:cs="Arial"/>
          <w:bCs/>
          <w:iCs/>
          <w:color w:val="000000" w:themeColor="text1"/>
          <w:sz w:val="24"/>
          <w:szCs w:val="24"/>
        </w:rPr>
        <w:t xml:space="preserve"> of the </w:t>
      </w:r>
      <w:r w:rsidR="009C2091">
        <w:rPr>
          <w:rFonts w:ascii="Arial" w:hAnsi="Arial" w:cs="Arial"/>
          <w:bCs/>
          <w:iCs/>
          <w:color w:val="000000" w:themeColor="text1"/>
          <w:sz w:val="24"/>
          <w:szCs w:val="24"/>
        </w:rPr>
        <w:t>special category data</w:t>
      </w:r>
      <w:r w:rsidRPr="002925EC">
        <w:rPr>
          <w:rFonts w:ascii="Arial" w:hAnsi="Arial" w:cs="Arial"/>
          <w:bCs/>
          <w:iCs/>
          <w:color w:val="000000" w:themeColor="text1"/>
          <w:sz w:val="24"/>
          <w:szCs w:val="24"/>
        </w:rPr>
        <w:t xml:space="preserve">: so it is particularly important to give details about how, why and by whom the </w:t>
      </w:r>
      <w:r w:rsidR="009C2091">
        <w:rPr>
          <w:rFonts w:ascii="Arial" w:hAnsi="Arial" w:cs="Arial"/>
          <w:bCs/>
          <w:iCs/>
          <w:color w:val="000000" w:themeColor="text1"/>
          <w:sz w:val="24"/>
          <w:szCs w:val="24"/>
        </w:rPr>
        <w:t>processing</w:t>
      </w:r>
      <w:r w:rsidRPr="002925EC">
        <w:rPr>
          <w:rFonts w:ascii="Arial" w:hAnsi="Arial" w:cs="Arial"/>
          <w:bCs/>
          <w:iCs/>
          <w:color w:val="000000" w:themeColor="text1"/>
          <w:sz w:val="24"/>
          <w:szCs w:val="24"/>
        </w:rPr>
        <w:t xml:space="preserve"> will be undertaken.  For evidential purposes, it is best practice (and BU's policy) to obtain all such consents in writing, i.e. through the individual signing a document which contains this explanation of the </w:t>
      </w:r>
      <w:r w:rsidR="009C2091">
        <w:rPr>
          <w:rFonts w:ascii="Arial" w:hAnsi="Arial" w:cs="Arial"/>
          <w:bCs/>
          <w:iCs/>
          <w:color w:val="000000" w:themeColor="text1"/>
          <w:sz w:val="24"/>
          <w:szCs w:val="24"/>
        </w:rPr>
        <w:t>processing</w:t>
      </w:r>
      <w:r w:rsidRPr="002925EC">
        <w:rPr>
          <w:rFonts w:ascii="Arial" w:hAnsi="Arial" w:cs="Arial"/>
          <w:bCs/>
          <w:iCs/>
          <w:color w:val="000000" w:themeColor="text1"/>
          <w:sz w:val="24"/>
          <w:szCs w:val="24"/>
        </w:rPr>
        <w:t xml:space="preserve"> and a statement that they give consent to the </w:t>
      </w:r>
      <w:r w:rsidR="009C2091">
        <w:rPr>
          <w:rFonts w:ascii="Arial" w:hAnsi="Arial" w:cs="Arial"/>
          <w:bCs/>
          <w:iCs/>
          <w:color w:val="000000" w:themeColor="text1"/>
          <w:sz w:val="24"/>
          <w:szCs w:val="24"/>
        </w:rPr>
        <w:t>processing</w:t>
      </w:r>
      <w:r w:rsidRPr="002925EC">
        <w:rPr>
          <w:rFonts w:ascii="Arial" w:hAnsi="Arial" w:cs="Arial"/>
          <w:bCs/>
          <w:iCs/>
          <w:color w:val="000000" w:themeColor="text1"/>
          <w:sz w:val="24"/>
          <w:szCs w:val="24"/>
        </w:rPr>
        <w:t>.</w:t>
      </w:r>
    </w:p>
    <w:p w14:paraId="54DE9B73" w14:textId="77777777" w:rsidR="00833AD0" w:rsidRPr="002925EC" w:rsidRDefault="00833AD0" w:rsidP="00833AD0">
      <w:pPr>
        <w:pStyle w:val="ListParagraph"/>
        <w:spacing w:after="0" w:line="240" w:lineRule="auto"/>
        <w:ind w:left="709"/>
        <w:jc w:val="both"/>
        <w:rPr>
          <w:rFonts w:ascii="Arial" w:hAnsi="Arial" w:cs="Arial"/>
          <w:b/>
          <w:bCs/>
          <w:iCs/>
          <w:caps/>
          <w:color w:val="000000" w:themeColor="text1"/>
          <w:sz w:val="24"/>
          <w:szCs w:val="24"/>
        </w:rPr>
      </w:pPr>
    </w:p>
    <w:p w14:paraId="7AFE7506" w14:textId="77777777" w:rsidR="00833AD0" w:rsidRPr="002925EC" w:rsidRDefault="00833AD0" w:rsidP="00833AD0">
      <w:pPr>
        <w:pStyle w:val="ListParagraph"/>
        <w:numPr>
          <w:ilvl w:val="0"/>
          <w:numId w:val="1"/>
        </w:numPr>
        <w:spacing w:after="0" w:line="240" w:lineRule="auto"/>
        <w:ind w:left="709" w:hanging="709"/>
        <w:jc w:val="both"/>
        <w:rPr>
          <w:rFonts w:ascii="Arial" w:hAnsi="Arial" w:cs="Arial"/>
          <w:b/>
          <w:bCs/>
          <w:iCs/>
          <w:caps/>
          <w:color w:val="000000" w:themeColor="text1"/>
          <w:sz w:val="24"/>
          <w:szCs w:val="24"/>
        </w:rPr>
      </w:pPr>
      <w:r w:rsidRPr="002925EC">
        <w:rPr>
          <w:rFonts w:ascii="Arial" w:hAnsi="Arial" w:cs="Arial"/>
          <w:b/>
          <w:bCs/>
          <w:iCs/>
          <w:caps/>
          <w:color w:val="000000" w:themeColor="text1"/>
          <w:sz w:val="24"/>
          <w:szCs w:val="24"/>
        </w:rPr>
        <w:lastRenderedPageBreak/>
        <w:t>Sharing Personal Data with colleagues within bu</w:t>
      </w:r>
    </w:p>
    <w:p w14:paraId="0EDC56C0" w14:textId="77777777" w:rsidR="00833AD0" w:rsidRPr="002925EC" w:rsidRDefault="00833AD0" w:rsidP="00833AD0">
      <w:pPr>
        <w:pStyle w:val="ListParagraph"/>
        <w:spacing w:after="0" w:line="240" w:lineRule="auto"/>
        <w:ind w:left="709"/>
        <w:jc w:val="both"/>
        <w:rPr>
          <w:rFonts w:ascii="Arial" w:hAnsi="Arial" w:cs="Arial"/>
          <w:b/>
          <w:bCs/>
          <w:iCs/>
          <w:caps/>
          <w:color w:val="000000" w:themeColor="text1"/>
          <w:sz w:val="24"/>
          <w:szCs w:val="24"/>
        </w:rPr>
      </w:pPr>
    </w:p>
    <w:p w14:paraId="35F8C90F" w14:textId="778EFD0C"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In accordance with the principle of data minimisation, Personal Data should only be accessed by, or made available to, </w:t>
      </w:r>
      <w:r>
        <w:rPr>
          <w:rFonts w:ascii="Arial" w:hAnsi="Arial" w:cs="Arial"/>
          <w:bCs/>
          <w:iCs/>
          <w:color w:val="000000" w:themeColor="text1"/>
          <w:sz w:val="24"/>
          <w:szCs w:val="24"/>
        </w:rPr>
        <w:t xml:space="preserve">those </w:t>
      </w:r>
      <w:r w:rsidRPr="002925EC">
        <w:rPr>
          <w:rFonts w:ascii="Arial" w:hAnsi="Arial" w:cs="Arial"/>
          <w:bCs/>
          <w:iCs/>
          <w:color w:val="000000" w:themeColor="text1"/>
          <w:sz w:val="24"/>
          <w:szCs w:val="24"/>
        </w:rPr>
        <w:t xml:space="preserve">who have an appropriate authorisation from BU and a clear need to access the Personal Data for the purposes which form the legal basis of the </w:t>
      </w:r>
      <w:r w:rsidR="009C2091">
        <w:rPr>
          <w:rFonts w:ascii="Arial" w:hAnsi="Arial" w:cs="Arial"/>
          <w:bCs/>
          <w:iCs/>
          <w:color w:val="000000" w:themeColor="text1"/>
          <w:sz w:val="24"/>
          <w:szCs w:val="24"/>
        </w:rPr>
        <w:t>processing</w:t>
      </w:r>
      <w:r w:rsidRPr="002925EC">
        <w:rPr>
          <w:rFonts w:ascii="Arial" w:hAnsi="Arial" w:cs="Arial"/>
          <w:bCs/>
          <w:iCs/>
          <w:color w:val="000000" w:themeColor="text1"/>
          <w:sz w:val="24"/>
          <w:szCs w:val="24"/>
        </w:rPr>
        <w:t xml:space="preserve">. There is a significant risk that access by or disclosure to other persons (even within BU) will breach this policy and the Data Protection Legislation.  </w:t>
      </w:r>
    </w:p>
    <w:p w14:paraId="24461EF7"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p>
    <w:p w14:paraId="311EAD64" w14:textId="77777777" w:rsidR="00833AD0" w:rsidRPr="002925EC" w:rsidRDefault="00833AD0" w:rsidP="00833AD0">
      <w:pPr>
        <w:pStyle w:val="ListParagraph"/>
        <w:numPr>
          <w:ilvl w:val="1"/>
          <w:numId w:val="1"/>
        </w:numPr>
        <w:tabs>
          <w:tab w:val="clear" w:pos="0"/>
          <w:tab w:val="num" w:pos="709"/>
        </w:tabs>
        <w:spacing w:after="0" w:line="240" w:lineRule="auto"/>
        <w:ind w:left="709" w:hanging="709"/>
        <w:rPr>
          <w:rFonts w:ascii="Arial" w:hAnsi="Arial" w:cs="Arial"/>
          <w:bCs/>
          <w:iCs/>
          <w:color w:val="000000" w:themeColor="text1"/>
          <w:sz w:val="24"/>
          <w:szCs w:val="24"/>
        </w:rPr>
      </w:pPr>
      <w:r w:rsidRPr="002925EC">
        <w:rPr>
          <w:rFonts w:ascii="Arial" w:hAnsi="Arial" w:cs="Arial"/>
          <w:bCs/>
          <w:iCs/>
          <w:color w:val="000000" w:themeColor="text1"/>
          <w:sz w:val="24"/>
          <w:szCs w:val="24"/>
        </w:rPr>
        <w:t>Any decision to share Personal Data with additional people within BU or to increase access to Personal Data within BU should be made at an appropriate level and with clear consideration of the purpose and impact of the disclosure, the reasonable expectations of the Data Subject and whether there is a legal basis for the disclosure (taking advice from the Information Office or the DPO where appropriate).  This principle applies irrespective of the seniority of the person(s) to whom the disclosure would be made or their relationship to the subject of the Personal Data.</w:t>
      </w:r>
      <w:r>
        <w:rPr>
          <w:rFonts w:ascii="Arial" w:hAnsi="Arial" w:cs="Arial"/>
          <w:bCs/>
          <w:iCs/>
          <w:color w:val="000000" w:themeColor="text1"/>
          <w:sz w:val="24"/>
          <w:szCs w:val="24"/>
        </w:rPr>
        <w:t xml:space="preserve"> The PIA process should be followed where relevant. </w:t>
      </w:r>
      <w:r w:rsidRPr="002925EC">
        <w:rPr>
          <w:rFonts w:ascii="Arial" w:hAnsi="Arial" w:cs="Arial"/>
          <w:bCs/>
          <w:iCs/>
          <w:color w:val="000000" w:themeColor="text1"/>
          <w:sz w:val="24"/>
          <w:szCs w:val="24"/>
        </w:rPr>
        <w:t xml:space="preserve">  </w:t>
      </w:r>
    </w:p>
    <w:p w14:paraId="0DAA6170" w14:textId="77777777" w:rsidR="00833AD0" w:rsidRPr="002925EC" w:rsidRDefault="00833AD0" w:rsidP="00E64DEE"/>
    <w:p w14:paraId="5C68BD22" w14:textId="2A14A951"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The fact that technically you can access Personal Data (e.g. the system does not prevent you opening a </w:t>
      </w:r>
      <w:r>
        <w:rPr>
          <w:rFonts w:ascii="Arial" w:hAnsi="Arial" w:cs="Arial"/>
          <w:bCs/>
          <w:iCs/>
          <w:color w:val="000000" w:themeColor="text1"/>
          <w:sz w:val="24"/>
          <w:szCs w:val="24"/>
        </w:rPr>
        <w:t xml:space="preserve">folder or </w:t>
      </w:r>
      <w:r w:rsidRPr="002925EC">
        <w:rPr>
          <w:rFonts w:ascii="Arial" w:hAnsi="Arial" w:cs="Arial"/>
          <w:bCs/>
          <w:iCs/>
          <w:color w:val="000000" w:themeColor="text1"/>
          <w:sz w:val="24"/>
          <w:szCs w:val="24"/>
        </w:rPr>
        <w:t xml:space="preserve">file or a document has been left within your sight) does not mean that you should regard yourself as authorised to </w:t>
      </w:r>
      <w:r>
        <w:rPr>
          <w:rFonts w:ascii="Arial" w:hAnsi="Arial" w:cs="Arial"/>
          <w:bCs/>
          <w:iCs/>
          <w:color w:val="000000" w:themeColor="text1"/>
          <w:sz w:val="24"/>
          <w:szCs w:val="24"/>
        </w:rPr>
        <w:t xml:space="preserve">view or use that </w:t>
      </w:r>
      <w:r w:rsidR="009C2091">
        <w:rPr>
          <w:rFonts w:ascii="Arial" w:hAnsi="Arial" w:cs="Arial"/>
          <w:bCs/>
          <w:iCs/>
          <w:color w:val="000000" w:themeColor="text1"/>
          <w:sz w:val="24"/>
          <w:szCs w:val="24"/>
        </w:rPr>
        <w:t>P</w:t>
      </w:r>
      <w:r>
        <w:rPr>
          <w:rFonts w:ascii="Arial" w:hAnsi="Arial" w:cs="Arial"/>
          <w:bCs/>
          <w:iCs/>
          <w:color w:val="000000" w:themeColor="text1"/>
          <w:sz w:val="24"/>
          <w:szCs w:val="24"/>
        </w:rPr>
        <w:t xml:space="preserve">ersonal </w:t>
      </w:r>
      <w:r w:rsidR="009C2091">
        <w:rPr>
          <w:rFonts w:ascii="Arial" w:hAnsi="Arial" w:cs="Arial"/>
          <w:bCs/>
          <w:iCs/>
          <w:color w:val="000000" w:themeColor="text1"/>
          <w:sz w:val="24"/>
          <w:szCs w:val="24"/>
        </w:rPr>
        <w:t>D</w:t>
      </w:r>
      <w:r>
        <w:rPr>
          <w:rFonts w:ascii="Arial" w:hAnsi="Arial" w:cs="Arial"/>
          <w:bCs/>
          <w:iCs/>
          <w:color w:val="000000" w:themeColor="text1"/>
          <w:sz w:val="24"/>
          <w:szCs w:val="24"/>
        </w:rPr>
        <w:t>ata</w:t>
      </w:r>
      <w:r w:rsidRPr="002925EC">
        <w:rPr>
          <w:rFonts w:ascii="Arial" w:hAnsi="Arial" w:cs="Arial"/>
          <w:bCs/>
          <w:iCs/>
          <w:color w:val="000000" w:themeColor="text1"/>
          <w:sz w:val="24"/>
          <w:szCs w:val="24"/>
        </w:rPr>
        <w:t xml:space="preserve">: you </w:t>
      </w:r>
      <w:bookmarkStart w:id="2" w:name="_Hlk141692206"/>
      <w:r w:rsidRPr="002925EC">
        <w:rPr>
          <w:rFonts w:ascii="Arial" w:hAnsi="Arial" w:cs="Arial"/>
          <w:bCs/>
          <w:iCs/>
          <w:color w:val="000000" w:themeColor="text1"/>
          <w:sz w:val="24"/>
          <w:szCs w:val="24"/>
        </w:rPr>
        <w:t xml:space="preserve">should always ask yourself whether access is necessary and appropriate for the purposes of your role within BU.  </w:t>
      </w:r>
    </w:p>
    <w:p w14:paraId="392CAB13" w14:textId="77777777" w:rsidR="00833AD0" w:rsidRPr="002925EC" w:rsidRDefault="00833AD0" w:rsidP="00833AD0">
      <w:pPr>
        <w:pStyle w:val="ListParagraph"/>
        <w:rPr>
          <w:rFonts w:ascii="Arial" w:hAnsi="Arial" w:cs="Arial"/>
          <w:bCs/>
          <w:iCs/>
          <w:color w:val="000000" w:themeColor="text1"/>
          <w:sz w:val="24"/>
          <w:szCs w:val="24"/>
        </w:rPr>
      </w:pPr>
    </w:p>
    <w:bookmarkEnd w:id="2"/>
    <w:p w14:paraId="01ABDD0F" w14:textId="77777777" w:rsidR="00833AD0" w:rsidRDefault="00833AD0" w:rsidP="00833AD0">
      <w:pPr>
        <w:pStyle w:val="ListParagraph"/>
        <w:spacing w:after="0" w:line="240" w:lineRule="auto"/>
        <w:ind w:left="709"/>
        <w:jc w:val="both"/>
        <w:rPr>
          <w:rFonts w:ascii="Arial" w:hAnsi="Arial" w:cs="Arial"/>
          <w:b/>
          <w:bCs/>
          <w:iCs/>
          <w:caps/>
          <w:color w:val="000000" w:themeColor="text1"/>
          <w:sz w:val="24"/>
          <w:szCs w:val="24"/>
        </w:rPr>
      </w:pPr>
    </w:p>
    <w:p w14:paraId="394C442B" w14:textId="77777777" w:rsidR="00833AD0" w:rsidRPr="002925EC" w:rsidRDefault="00833AD0" w:rsidP="00833AD0">
      <w:pPr>
        <w:pStyle w:val="ListParagraph"/>
        <w:numPr>
          <w:ilvl w:val="0"/>
          <w:numId w:val="1"/>
        </w:numPr>
        <w:spacing w:after="0" w:line="240" w:lineRule="auto"/>
        <w:ind w:left="709" w:hanging="709"/>
        <w:jc w:val="both"/>
        <w:rPr>
          <w:rFonts w:ascii="Arial" w:hAnsi="Arial" w:cs="Arial"/>
          <w:b/>
          <w:bCs/>
          <w:iCs/>
          <w:caps/>
          <w:color w:val="000000" w:themeColor="text1"/>
          <w:sz w:val="24"/>
          <w:szCs w:val="24"/>
        </w:rPr>
      </w:pPr>
      <w:r w:rsidRPr="002925EC">
        <w:rPr>
          <w:rFonts w:ascii="Arial" w:hAnsi="Arial" w:cs="Arial"/>
          <w:b/>
          <w:bCs/>
          <w:iCs/>
          <w:caps/>
          <w:color w:val="000000" w:themeColor="text1"/>
          <w:sz w:val="24"/>
          <w:szCs w:val="24"/>
        </w:rPr>
        <w:t>Disclosing Personal Data EXTERNALLY</w:t>
      </w:r>
    </w:p>
    <w:p w14:paraId="3DDFF68C" w14:textId="77777777" w:rsidR="00833AD0" w:rsidRPr="002925EC" w:rsidRDefault="00833AD0" w:rsidP="00833AD0">
      <w:pPr>
        <w:pStyle w:val="ListParagraph"/>
        <w:spacing w:after="0" w:line="240" w:lineRule="auto"/>
        <w:ind w:left="709"/>
        <w:jc w:val="both"/>
        <w:rPr>
          <w:rFonts w:ascii="Arial" w:hAnsi="Arial" w:cs="Arial"/>
          <w:b/>
          <w:bCs/>
          <w:iCs/>
          <w:caps/>
          <w:color w:val="000000" w:themeColor="text1"/>
          <w:sz w:val="24"/>
          <w:szCs w:val="24"/>
        </w:rPr>
      </w:pPr>
      <w:r w:rsidRPr="002925EC">
        <w:rPr>
          <w:rFonts w:ascii="Arial" w:hAnsi="Arial" w:cs="Arial"/>
          <w:b/>
          <w:bCs/>
          <w:iCs/>
          <w:caps/>
          <w:color w:val="000000" w:themeColor="text1"/>
          <w:sz w:val="24"/>
          <w:szCs w:val="24"/>
        </w:rPr>
        <w:t xml:space="preserve"> </w:t>
      </w:r>
    </w:p>
    <w:p w14:paraId="540229EE" w14:textId="77777777"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sz w:val="24"/>
          <w:szCs w:val="24"/>
        </w:rPr>
        <w:t xml:space="preserve">There are a number of established data sharing arrangements in place between BU and third parties, including partner organisations or contractors. These </w:t>
      </w:r>
      <w:r>
        <w:rPr>
          <w:rFonts w:ascii="Arial" w:hAnsi="Arial" w:cs="Arial"/>
          <w:bCs/>
          <w:iCs/>
          <w:sz w:val="24"/>
          <w:szCs w:val="24"/>
        </w:rPr>
        <w:t xml:space="preserve">should </w:t>
      </w:r>
      <w:r w:rsidRPr="002925EC">
        <w:rPr>
          <w:rFonts w:ascii="Arial" w:hAnsi="Arial" w:cs="Arial"/>
          <w:bCs/>
          <w:iCs/>
          <w:sz w:val="24"/>
          <w:szCs w:val="24"/>
        </w:rPr>
        <w:t xml:space="preserve">be covered by a formal data sharing agreement or a contract which includes data sharing provisions, and </w:t>
      </w:r>
      <w:r>
        <w:rPr>
          <w:rFonts w:ascii="Arial" w:hAnsi="Arial" w:cs="Arial"/>
          <w:bCs/>
          <w:iCs/>
          <w:sz w:val="24"/>
          <w:szCs w:val="24"/>
        </w:rPr>
        <w:t xml:space="preserve">should </w:t>
      </w:r>
      <w:r w:rsidRPr="002925EC">
        <w:rPr>
          <w:rFonts w:ascii="Arial" w:hAnsi="Arial" w:cs="Arial"/>
          <w:bCs/>
          <w:iCs/>
          <w:sz w:val="24"/>
          <w:szCs w:val="24"/>
        </w:rPr>
        <w:t xml:space="preserve">clearly </w:t>
      </w:r>
      <w:r>
        <w:rPr>
          <w:rFonts w:ascii="Arial" w:hAnsi="Arial" w:cs="Arial"/>
          <w:bCs/>
          <w:iCs/>
          <w:sz w:val="24"/>
          <w:szCs w:val="24"/>
        </w:rPr>
        <w:t xml:space="preserve">allocate </w:t>
      </w:r>
      <w:r w:rsidRPr="002925EC">
        <w:rPr>
          <w:rFonts w:ascii="Arial" w:hAnsi="Arial" w:cs="Arial"/>
          <w:bCs/>
          <w:iCs/>
          <w:sz w:val="24"/>
          <w:szCs w:val="24"/>
        </w:rPr>
        <w:t xml:space="preserve">data protection responsibilities </w:t>
      </w:r>
      <w:r>
        <w:rPr>
          <w:rFonts w:ascii="Arial" w:hAnsi="Arial" w:cs="Arial"/>
          <w:bCs/>
          <w:iCs/>
          <w:sz w:val="24"/>
          <w:szCs w:val="24"/>
        </w:rPr>
        <w:t xml:space="preserve">between </w:t>
      </w:r>
      <w:r w:rsidRPr="002925EC">
        <w:rPr>
          <w:rFonts w:ascii="Arial" w:hAnsi="Arial" w:cs="Arial"/>
          <w:bCs/>
          <w:iCs/>
          <w:sz w:val="24"/>
          <w:szCs w:val="24"/>
        </w:rPr>
        <w:t xml:space="preserve">BU and the other party.  </w:t>
      </w:r>
    </w:p>
    <w:p w14:paraId="720F7DD4"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p>
    <w:p w14:paraId="575B1D35" w14:textId="77777777" w:rsidR="00833AD0" w:rsidRPr="002925EC" w:rsidRDefault="00833AD0" w:rsidP="00833AD0">
      <w:pPr>
        <w:pStyle w:val="ListParagraph"/>
        <w:spacing w:after="0" w:line="240" w:lineRule="auto"/>
        <w:rPr>
          <w:rFonts w:ascii="Arial" w:hAnsi="Arial" w:cs="Arial"/>
          <w:bCs/>
          <w:iCs/>
          <w:sz w:val="24"/>
          <w:szCs w:val="24"/>
        </w:rPr>
      </w:pPr>
      <w:r w:rsidRPr="002925EC">
        <w:rPr>
          <w:rFonts w:ascii="Arial" w:hAnsi="Arial" w:cs="Arial"/>
          <w:bCs/>
          <w:iCs/>
          <w:sz w:val="24"/>
          <w:szCs w:val="24"/>
        </w:rPr>
        <w:t xml:space="preserve">You </w:t>
      </w:r>
      <w:r>
        <w:rPr>
          <w:rFonts w:ascii="Arial" w:hAnsi="Arial" w:cs="Arial"/>
          <w:bCs/>
          <w:iCs/>
          <w:sz w:val="24"/>
          <w:szCs w:val="24"/>
        </w:rPr>
        <w:t>must act in accordance with these existing agreements and</w:t>
      </w:r>
      <w:r w:rsidRPr="002925EC">
        <w:rPr>
          <w:rFonts w:ascii="Arial" w:hAnsi="Arial" w:cs="Arial"/>
          <w:bCs/>
          <w:iCs/>
          <w:sz w:val="24"/>
          <w:szCs w:val="24"/>
        </w:rPr>
        <w:t xml:space="preserve"> take advice from BU’s Information Office if any proposed disclosure is not covered by an existing data sharing agreement or where a new data sharing agreement may be required. </w:t>
      </w:r>
    </w:p>
    <w:p w14:paraId="5D7C695F" w14:textId="77777777" w:rsidR="00833AD0" w:rsidRPr="002925EC" w:rsidRDefault="00833AD0" w:rsidP="00833AD0">
      <w:pPr>
        <w:pStyle w:val="ListParagraph"/>
        <w:spacing w:after="0" w:line="240" w:lineRule="auto"/>
        <w:rPr>
          <w:rFonts w:ascii="Arial" w:hAnsi="Arial" w:cs="Arial"/>
          <w:bCs/>
          <w:iCs/>
          <w:color w:val="000000" w:themeColor="text1"/>
          <w:sz w:val="24"/>
          <w:szCs w:val="24"/>
        </w:rPr>
      </w:pPr>
    </w:p>
    <w:p w14:paraId="08E349AA" w14:textId="77777777"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sz w:val="24"/>
          <w:szCs w:val="24"/>
        </w:rPr>
        <w:t>In any other circumstances, as a matter of policy, you</w:t>
      </w:r>
      <w:r w:rsidRPr="002925EC">
        <w:rPr>
          <w:rFonts w:ascii="Arial" w:hAnsi="Arial" w:cs="Arial"/>
          <w:bCs/>
          <w:iCs/>
          <w:color w:val="000000" w:themeColor="text1"/>
          <w:sz w:val="24"/>
          <w:szCs w:val="24"/>
        </w:rPr>
        <w:t xml:space="preserve"> should not disclose Personal Data externally without approval from BU's Information Office</w:t>
      </w:r>
      <w:r>
        <w:rPr>
          <w:rFonts w:ascii="Arial" w:hAnsi="Arial" w:cs="Arial"/>
          <w:bCs/>
          <w:iCs/>
          <w:color w:val="000000" w:themeColor="text1"/>
          <w:sz w:val="24"/>
          <w:szCs w:val="24"/>
        </w:rPr>
        <w:t xml:space="preserve"> unless</w:t>
      </w:r>
      <w:r w:rsidRPr="002925EC">
        <w:rPr>
          <w:rFonts w:ascii="Arial" w:hAnsi="Arial" w:cs="Arial"/>
          <w:bCs/>
          <w:iCs/>
          <w:color w:val="000000" w:themeColor="text1"/>
          <w:sz w:val="24"/>
          <w:szCs w:val="24"/>
        </w:rPr>
        <w:t xml:space="preserve">: </w:t>
      </w:r>
    </w:p>
    <w:p w14:paraId="128DC4AB"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p>
    <w:p w14:paraId="63BE99A7" w14:textId="09048FE8" w:rsidR="00833AD0" w:rsidRPr="002925EC" w:rsidRDefault="00833AD0" w:rsidP="00833AD0">
      <w:pPr>
        <w:pStyle w:val="ListParagraph"/>
        <w:numPr>
          <w:ilvl w:val="0"/>
          <w:numId w:val="2"/>
        </w:numPr>
        <w:spacing w:after="0" w:line="240" w:lineRule="auto"/>
        <w:jc w:val="both"/>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the Data Subject has given </w:t>
      </w:r>
      <w:r>
        <w:rPr>
          <w:rFonts w:ascii="Arial" w:hAnsi="Arial" w:cs="Arial"/>
          <w:bCs/>
          <w:iCs/>
          <w:color w:val="000000" w:themeColor="text1"/>
          <w:sz w:val="24"/>
          <w:szCs w:val="24"/>
        </w:rPr>
        <w:t xml:space="preserve">clear </w:t>
      </w:r>
      <w:r w:rsidRPr="002925EC">
        <w:rPr>
          <w:rFonts w:ascii="Arial" w:hAnsi="Arial" w:cs="Arial"/>
          <w:bCs/>
          <w:iCs/>
          <w:color w:val="000000" w:themeColor="text1"/>
          <w:sz w:val="24"/>
          <w:szCs w:val="24"/>
        </w:rPr>
        <w:t>consent to the disclosure</w:t>
      </w:r>
      <w:r>
        <w:rPr>
          <w:rFonts w:ascii="Arial" w:hAnsi="Arial" w:cs="Arial"/>
          <w:bCs/>
          <w:iCs/>
          <w:color w:val="000000" w:themeColor="text1"/>
          <w:sz w:val="24"/>
          <w:szCs w:val="24"/>
        </w:rPr>
        <w:t xml:space="preserve"> (if the disclosure involves </w:t>
      </w:r>
      <w:r w:rsidR="009C2091">
        <w:rPr>
          <w:rFonts w:ascii="Arial" w:hAnsi="Arial" w:cs="Arial"/>
          <w:bCs/>
          <w:iCs/>
          <w:color w:val="000000" w:themeColor="text1"/>
          <w:sz w:val="24"/>
          <w:szCs w:val="24"/>
        </w:rPr>
        <w:t>special category data</w:t>
      </w:r>
      <w:r>
        <w:rPr>
          <w:rFonts w:ascii="Arial" w:hAnsi="Arial" w:cs="Arial"/>
          <w:bCs/>
          <w:iCs/>
          <w:color w:val="000000" w:themeColor="text1"/>
          <w:sz w:val="24"/>
          <w:szCs w:val="24"/>
        </w:rPr>
        <w:t>, the consent must be recorded as required by section 1</w:t>
      </w:r>
      <w:r w:rsidR="00656EFD">
        <w:rPr>
          <w:rFonts w:ascii="Arial" w:hAnsi="Arial" w:cs="Arial"/>
          <w:bCs/>
          <w:iCs/>
          <w:color w:val="000000" w:themeColor="text1"/>
          <w:sz w:val="24"/>
          <w:szCs w:val="24"/>
        </w:rPr>
        <w:t>2</w:t>
      </w:r>
      <w:r>
        <w:rPr>
          <w:rFonts w:ascii="Arial" w:hAnsi="Arial" w:cs="Arial"/>
          <w:bCs/>
          <w:iCs/>
          <w:color w:val="000000" w:themeColor="text1"/>
          <w:sz w:val="24"/>
          <w:szCs w:val="24"/>
        </w:rPr>
        <w:t>)</w:t>
      </w:r>
      <w:r w:rsidRPr="002925EC">
        <w:rPr>
          <w:rFonts w:ascii="Arial" w:hAnsi="Arial" w:cs="Arial"/>
          <w:bCs/>
          <w:iCs/>
          <w:color w:val="000000" w:themeColor="text1"/>
          <w:sz w:val="24"/>
          <w:szCs w:val="24"/>
        </w:rPr>
        <w:t>;</w:t>
      </w:r>
      <w:r>
        <w:rPr>
          <w:rFonts w:ascii="Arial" w:hAnsi="Arial" w:cs="Arial"/>
          <w:bCs/>
          <w:iCs/>
          <w:color w:val="000000" w:themeColor="text1"/>
          <w:sz w:val="24"/>
          <w:szCs w:val="24"/>
        </w:rPr>
        <w:t xml:space="preserve"> or</w:t>
      </w:r>
    </w:p>
    <w:p w14:paraId="22198B17" w14:textId="77777777" w:rsidR="00833AD0" w:rsidRPr="002925EC" w:rsidRDefault="00833AD0" w:rsidP="00833AD0">
      <w:pPr>
        <w:pStyle w:val="ListParagraph"/>
        <w:spacing w:after="0" w:line="240" w:lineRule="auto"/>
        <w:ind w:left="1440"/>
        <w:jc w:val="both"/>
        <w:rPr>
          <w:rFonts w:ascii="Arial" w:hAnsi="Arial" w:cs="Arial"/>
          <w:bCs/>
          <w:iCs/>
          <w:color w:val="000000" w:themeColor="text1"/>
          <w:sz w:val="24"/>
          <w:szCs w:val="24"/>
        </w:rPr>
      </w:pPr>
    </w:p>
    <w:p w14:paraId="48F9A8A7" w14:textId="77777777" w:rsidR="00833AD0" w:rsidRPr="002925EC" w:rsidRDefault="00833AD0" w:rsidP="00833AD0">
      <w:pPr>
        <w:pStyle w:val="ListParagraph"/>
        <w:numPr>
          <w:ilvl w:val="0"/>
          <w:numId w:val="2"/>
        </w:num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lastRenderedPageBreak/>
        <w:t xml:space="preserve">you are satisfied that the disclosure would be completely in line with the data subject’s </w:t>
      </w:r>
      <w:r w:rsidRPr="002925EC">
        <w:rPr>
          <w:rFonts w:ascii="Arial" w:hAnsi="Arial" w:cs="Arial"/>
          <w:bCs/>
          <w:iCs/>
          <w:color w:val="000000" w:themeColor="text1"/>
          <w:sz w:val="24"/>
          <w:szCs w:val="24"/>
        </w:rPr>
        <w:t>reasonable expectations</w:t>
      </w:r>
      <w:r>
        <w:rPr>
          <w:rFonts w:ascii="Arial" w:hAnsi="Arial" w:cs="Arial"/>
          <w:bCs/>
          <w:iCs/>
          <w:color w:val="000000" w:themeColor="text1"/>
          <w:sz w:val="24"/>
          <w:szCs w:val="24"/>
        </w:rPr>
        <w:t xml:space="preserve">, e.g. as part of an established and transparent process, protocol or working arrangement. </w:t>
      </w:r>
    </w:p>
    <w:p w14:paraId="2CC7EA75" w14:textId="77777777" w:rsidR="00833AD0" w:rsidRDefault="00833AD0" w:rsidP="00833AD0">
      <w:pPr>
        <w:pStyle w:val="ListParagraph"/>
        <w:spacing w:after="0" w:line="240" w:lineRule="auto"/>
        <w:ind w:left="1440"/>
        <w:jc w:val="both"/>
        <w:rPr>
          <w:rFonts w:ascii="Arial" w:hAnsi="Arial" w:cs="Arial"/>
          <w:bCs/>
          <w:iCs/>
          <w:color w:val="000000" w:themeColor="text1"/>
          <w:sz w:val="24"/>
          <w:szCs w:val="24"/>
        </w:rPr>
      </w:pPr>
    </w:p>
    <w:p w14:paraId="0C7A518A" w14:textId="77777777" w:rsidR="00833AD0" w:rsidRPr="002925EC" w:rsidRDefault="00833AD0" w:rsidP="00833AD0">
      <w:pPr>
        <w:pStyle w:val="ListParagraph"/>
        <w:spacing w:after="0" w:line="240" w:lineRule="auto"/>
        <w:ind w:left="1440"/>
        <w:jc w:val="both"/>
        <w:rPr>
          <w:rFonts w:ascii="Arial" w:hAnsi="Arial" w:cs="Arial"/>
          <w:bCs/>
          <w:iCs/>
          <w:color w:val="000000" w:themeColor="text1"/>
          <w:sz w:val="24"/>
          <w:szCs w:val="24"/>
        </w:rPr>
      </w:pPr>
      <w:r>
        <w:rPr>
          <w:rFonts w:ascii="Arial" w:hAnsi="Arial" w:cs="Arial"/>
          <w:bCs/>
          <w:iCs/>
          <w:color w:val="000000" w:themeColor="text1"/>
          <w:sz w:val="24"/>
          <w:szCs w:val="24"/>
        </w:rPr>
        <w:t xml:space="preserve">You must seek advice if unsure whether either of these conditions is met. </w:t>
      </w:r>
    </w:p>
    <w:p w14:paraId="4B96D61A" w14:textId="77777777" w:rsidR="00833AD0" w:rsidRPr="002925EC" w:rsidRDefault="00833AD0" w:rsidP="00833AD0">
      <w:pPr>
        <w:pStyle w:val="ListParagraph"/>
        <w:spacing w:after="0" w:line="240" w:lineRule="auto"/>
        <w:ind w:left="1134"/>
        <w:jc w:val="both"/>
        <w:rPr>
          <w:rFonts w:ascii="Arial" w:hAnsi="Arial" w:cs="Arial"/>
          <w:bCs/>
          <w:iCs/>
          <w:color w:val="000000" w:themeColor="text1"/>
          <w:sz w:val="24"/>
          <w:szCs w:val="24"/>
        </w:rPr>
      </w:pPr>
    </w:p>
    <w:p w14:paraId="74A07B69" w14:textId="77777777"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There are circumstances when Personal Data can be disclosed without the individual's consent and even though the disclosure would not be anticipated by that individual. BU's Information Office will be able to confirm if any of the exemptions set out in the Data Protection Legislation apply to a proposed disclosure. You should always contact BU's Information Office (</w:t>
      </w:r>
      <w:hyperlink r:id="rId35" w:history="1">
        <w:r w:rsidRPr="002925EC">
          <w:rPr>
            <w:rStyle w:val="Hyperlink"/>
            <w:rFonts w:ascii="Arial" w:hAnsi="Arial" w:cs="Arial"/>
            <w:bCs/>
            <w:iCs/>
            <w:sz w:val="24"/>
            <w:szCs w:val="24"/>
          </w:rPr>
          <w:t>dpo@bournemouth.ac.uk</w:t>
        </w:r>
      </w:hyperlink>
      <w:r w:rsidRPr="002925EC">
        <w:rPr>
          <w:rFonts w:ascii="Arial" w:hAnsi="Arial" w:cs="Arial"/>
          <w:bCs/>
          <w:iCs/>
          <w:color w:val="000000" w:themeColor="text1"/>
          <w:sz w:val="24"/>
          <w:szCs w:val="24"/>
        </w:rPr>
        <w:t xml:space="preserve"> or 01202 961315) if in doubt about whether a disclosure of Personal Data is permissible.</w:t>
      </w:r>
    </w:p>
    <w:p w14:paraId="4BAB4E6D"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p>
    <w:p w14:paraId="05EC7901" w14:textId="77777777"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For example, occasionally BU receives requests from external organisations, including the police and local authority fraud investigators, seeking Personal Data about </w:t>
      </w:r>
      <w:r w:rsidRPr="002925EC">
        <w:rPr>
          <w:rFonts w:ascii="Arial" w:hAnsi="Arial" w:cs="Arial"/>
          <w:bCs/>
          <w:iCs/>
          <w:sz w:val="24"/>
          <w:szCs w:val="24"/>
        </w:rPr>
        <w:t xml:space="preserve">Staff, </w:t>
      </w:r>
      <w:r>
        <w:rPr>
          <w:rFonts w:ascii="Arial" w:hAnsi="Arial" w:cs="Arial"/>
          <w:bCs/>
          <w:iCs/>
          <w:color w:val="000000" w:themeColor="text1"/>
          <w:sz w:val="24"/>
          <w:szCs w:val="24"/>
        </w:rPr>
        <w:t xml:space="preserve">External Members </w:t>
      </w:r>
      <w:r w:rsidRPr="002925EC">
        <w:rPr>
          <w:rFonts w:ascii="Arial" w:hAnsi="Arial" w:cs="Arial"/>
          <w:bCs/>
          <w:iCs/>
          <w:color w:val="000000" w:themeColor="text1"/>
          <w:sz w:val="24"/>
          <w:szCs w:val="24"/>
        </w:rPr>
        <w:t xml:space="preserve">and students. BU may only disclose Personal Data to these organisations in exceptional circumstances after sufficient checks and conditions have been met.  It should never be assumed that such organisations have the right to access or receive Personal Data. </w:t>
      </w:r>
      <w:r>
        <w:rPr>
          <w:rFonts w:ascii="Arial" w:hAnsi="Arial" w:cs="Arial"/>
          <w:bCs/>
          <w:iCs/>
          <w:color w:val="000000" w:themeColor="text1"/>
          <w:sz w:val="24"/>
          <w:szCs w:val="24"/>
        </w:rPr>
        <w:t xml:space="preserve">Such disclosures in relation to students should only be made in accordance with </w:t>
      </w:r>
      <w:r w:rsidRPr="002925EC">
        <w:rPr>
          <w:rFonts w:ascii="Arial" w:hAnsi="Arial" w:cs="Arial"/>
          <w:bCs/>
          <w:iCs/>
          <w:color w:val="000000" w:themeColor="text1"/>
          <w:sz w:val="24"/>
          <w:szCs w:val="24"/>
        </w:rPr>
        <w:t xml:space="preserve">the </w:t>
      </w:r>
      <w:hyperlink r:id="rId36" w:history="1">
        <w:r w:rsidRPr="002925EC">
          <w:rPr>
            <w:rStyle w:val="Hyperlink"/>
            <w:rFonts w:ascii="Arial" w:hAnsi="Arial" w:cs="Arial"/>
            <w:bCs/>
            <w:iCs/>
            <w:sz w:val="24"/>
            <w:szCs w:val="24"/>
          </w:rPr>
          <w:t>Guidance Note on Disclosure of Student Personal Data to Third Parties</w:t>
        </w:r>
      </w:hyperlink>
      <w:r w:rsidRPr="002925EC">
        <w:rPr>
          <w:rFonts w:ascii="Arial" w:hAnsi="Arial" w:cs="Arial"/>
          <w:bCs/>
          <w:iCs/>
          <w:color w:val="000000" w:themeColor="text1"/>
          <w:sz w:val="24"/>
          <w:szCs w:val="24"/>
        </w:rPr>
        <w:t xml:space="preserve">. Similar considerations are required for any third party requests about </w:t>
      </w:r>
      <w:r w:rsidRPr="002925EC">
        <w:rPr>
          <w:rFonts w:ascii="Arial" w:hAnsi="Arial" w:cs="Arial"/>
          <w:bCs/>
          <w:iCs/>
          <w:sz w:val="24"/>
          <w:szCs w:val="24"/>
        </w:rPr>
        <w:t xml:space="preserve">Staff or </w:t>
      </w:r>
      <w:r w:rsidRPr="002925EC">
        <w:rPr>
          <w:rFonts w:ascii="Arial" w:hAnsi="Arial" w:cs="Arial"/>
          <w:bCs/>
          <w:iCs/>
          <w:color w:val="000000" w:themeColor="text1"/>
          <w:sz w:val="24"/>
          <w:szCs w:val="24"/>
        </w:rPr>
        <w:t xml:space="preserve">BU </w:t>
      </w:r>
      <w:r>
        <w:rPr>
          <w:rFonts w:ascii="Arial" w:hAnsi="Arial" w:cs="Arial"/>
          <w:bCs/>
          <w:iCs/>
          <w:color w:val="000000" w:themeColor="text1"/>
          <w:sz w:val="24"/>
          <w:szCs w:val="24"/>
        </w:rPr>
        <w:t>Members</w:t>
      </w:r>
      <w:r w:rsidRPr="002925EC">
        <w:rPr>
          <w:rFonts w:ascii="Arial" w:hAnsi="Arial" w:cs="Arial"/>
          <w:bCs/>
          <w:iCs/>
          <w:color w:val="000000" w:themeColor="text1"/>
          <w:sz w:val="24"/>
          <w:szCs w:val="24"/>
        </w:rPr>
        <w:t>.</w:t>
      </w:r>
    </w:p>
    <w:p w14:paraId="39D1A7E2" w14:textId="77777777" w:rsidR="00833AD0" w:rsidRPr="002925EC" w:rsidRDefault="00833AD0" w:rsidP="00833AD0">
      <w:pPr>
        <w:pStyle w:val="ListParagraph"/>
        <w:spacing w:after="0" w:line="240" w:lineRule="auto"/>
        <w:ind w:left="0"/>
        <w:jc w:val="both"/>
        <w:rPr>
          <w:rFonts w:ascii="Arial" w:hAnsi="Arial" w:cs="Arial"/>
          <w:bCs/>
          <w:iCs/>
          <w:color w:val="000000" w:themeColor="text1"/>
          <w:sz w:val="24"/>
          <w:szCs w:val="24"/>
        </w:rPr>
      </w:pPr>
    </w:p>
    <w:p w14:paraId="3B225B39" w14:textId="77777777" w:rsidR="00833AD0" w:rsidRPr="002925EC" w:rsidRDefault="00833AD0" w:rsidP="00833AD0">
      <w:pPr>
        <w:pStyle w:val="ListParagraph"/>
        <w:spacing w:after="0" w:line="240" w:lineRule="auto"/>
        <w:ind w:left="0"/>
        <w:jc w:val="both"/>
        <w:rPr>
          <w:rFonts w:ascii="Arial" w:hAnsi="Arial" w:cs="Arial"/>
          <w:bCs/>
          <w:iCs/>
          <w:color w:val="000000" w:themeColor="text1"/>
          <w:sz w:val="24"/>
          <w:szCs w:val="24"/>
        </w:rPr>
      </w:pPr>
    </w:p>
    <w:p w14:paraId="3012768B" w14:textId="0F1172DA" w:rsidR="00833AD0" w:rsidRPr="002925EC" w:rsidRDefault="00833AD0" w:rsidP="00833AD0">
      <w:pPr>
        <w:pStyle w:val="ListParagraph"/>
        <w:numPr>
          <w:ilvl w:val="0"/>
          <w:numId w:val="1"/>
        </w:numPr>
        <w:spacing w:after="0" w:line="240" w:lineRule="auto"/>
        <w:ind w:left="709" w:hanging="709"/>
        <w:jc w:val="both"/>
        <w:rPr>
          <w:rFonts w:ascii="Arial" w:hAnsi="Arial" w:cs="Arial"/>
          <w:b/>
          <w:bCs/>
          <w:iCs/>
          <w:caps/>
          <w:color w:val="000000" w:themeColor="text1"/>
          <w:sz w:val="24"/>
          <w:szCs w:val="24"/>
        </w:rPr>
      </w:pPr>
      <w:r w:rsidRPr="002925EC">
        <w:rPr>
          <w:rFonts w:ascii="Arial" w:hAnsi="Arial" w:cs="Arial"/>
          <w:b/>
          <w:bCs/>
          <w:iCs/>
          <w:caps/>
          <w:color w:val="000000" w:themeColor="text1"/>
          <w:sz w:val="24"/>
          <w:szCs w:val="24"/>
        </w:rPr>
        <w:t xml:space="preserve">TransferS outside </w:t>
      </w:r>
      <w:r>
        <w:rPr>
          <w:rFonts w:ascii="Arial" w:hAnsi="Arial" w:cs="Arial"/>
          <w:b/>
          <w:bCs/>
          <w:iCs/>
          <w:caps/>
          <w:color w:val="000000" w:themeColor="text1"/>
          <w:sz w:val="24"/>
          <w:szCs w:val="24"/>
        </w:rPr>
        <w:t xml:space="preserve">UK and </w:t>
      </w:r>
      <w:r w:rsidRPr="002925EC">
        <w:rPr>
          <w:rFonts w:ascii="Arial" w:hAnsi="Arial" w:cs="Arial"/>
          <w:b/>
          <w:bCs/>
          <w:iCs/>
          <w:caps/>
          <w:color w:val="000000" w:themeColor="text1"/>
          <w:sz w:val="24"/>
          <w:szCs w:val="24"/>
        </w:rPr>
        <w:t>th</w:t>
      </w:r>
      <w:r w:rsidR="007D1D7C">
        <w:rPr>
          <w:rFonts w:ascii="Arial" w:hAnsi="Arial" w:cs="Arial"/>
          <w:b/>
          <w:bCs/>
          <w:iCs/>
          <w:caps/>
          <w:color w:val="000000" w:themeColor="text1"/>
          <w:sz w:val="24"/>
          <w:szCs w:val="24"/>
        </w:rPr>
        <w:t>ose countries with an ‘adequacy decision’</w:t>
      </w:r>
    </w:p>
    <w:p w14:paraId="4F5A8E5C"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p>
    <w:p w14:paraId="60142D6C" w14:textId="03A921A7"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sz w:val="24"/>
          <w:szCs w:val="24"/>
        </w:rPr>
        <w:t>You</w:t>
      </w:r>
      <w:r w:rsidRPr="002925EC">
        <w:rPr>
          <w:rFonts w:ascii="Arial" w:hAnsi="Arial" w:cs="Arial"/>
          <w:bCs/>
          <w:iCs/>
          <w:color w:val="000000" w:themeColor="text1"/>
          <w:sz w:val="24"/>
          <w:szCs w:val="24"/>
        </w:rPr>
        <w:t xml:space="preserve"> must not transfer Personal Data outside the </w:t>
      </w:r>
      <w:r>
        <w:rPr>
          <w:rFonts w:ascii="Arial" w:hAnsi="Arial" w:cs="Arial"/>
          <w:bCs/>
          <w:iCs/>
          <w:color w:val="000000" w:themeColor="text1"/>
          <w:sz w:val="24"/>
          <w:szCs w:val="24"/>
        </w:rPr>
        <w:t>UK and th</w:t>
      </w:r>
      <w:r w:rsidR="007D1D7C">
        <w:rPr>
          <w:rFonts w:ascii="Arial" w:hAnsi="Arial" w:cs="Arial"/>
          <w:bCs/>
          <w:iCs/>
          <w:color w:val="000000" w:themeColor="text1"/>
          <w:sz w:val="24"/>
          <w:szCs w:val="24"/>
        </w:rPr>
        <w:t>ose countries, such as those in th</w:t>
      </w:r>
      <w:r>
        <w:rPr>
          <w:rFonts w:ascii="Arial" w:hAnsi="Arial" w:cs="Arial"/>
          <w:bCs/>
          <w:iCs/>
          <w:color w:val="000000" w:themeColor="text1"/>
          <w:sz w:val="24"/>
          <w:szCs w:val="24"/>
        </w:rPr>
        <w:t xml:space="preserve">e </w:t>
      </w:r>
      <w:r w:rsidRPr="002925EC">
        <w:rPr>
          <w:rFonts w:ascii="Arial" w:hAnsi="Arial" w:cs="Arial"/>
          <w:bCs/>
          <w:iCs/>
          <w:color w:val="000000" w:themeColor="text1"/>
          <w:sz w:val="24"/>
          <w:szCs w:val="24"/>
        </w:rPr>
        <w:t>European Economic Area (</w:t>
      </w:r>
      <w:r w:rsidRPr="002925EC">
        <w:rPr>
          <w:rFonts w:ascii="Arial" w:hAnsi="Arial" w:cs="Arial"/>
          <w:b/>
          <w:bCs/>
          <w:iCs/>
          <w:color w:val="000000" w:themeColor="text1"/>
          <w:sz w:val="24"/>
          <w:szCs w:val="24"/>
        </w:rPr>
        <w:t>EEA</w:t>
      </w:r>
      <w:r w:rsidRPr="002925EC">
        <w:rPr>
          <w:rFonts w:ascii="Arial" w:hAnsi="Arial" w:cs="Arial"/>
          <w:bCs/>
          <w:iCs/>
          <w:color w:val="000000" w:themeColor="text1"/>
          <w:sz w:val="24"/>
          <w:szCs w:val="24"/>
        </w:rPr>
        <w:t>)</w:t>
      </w:r>
      <w:r w:rsidR="007D1D7C">
        <w:rPr>
          <w:rFonts w:ascii="Arial" w:hAnsi="Arial" w:cs="Arial"/>
          <w:bCs/>
          <w:iCs/>
          <w:color w:val="000000" w:themeColor="text1"/>
          <w:sz w:val="24"/>
          <w:szCs w:val="24"/>
        </w:rPr>
        <w:t>, that benefit from an ‘adequacy decision’</w:t>
      </w:r>
      <w:r w:rsidRPr="002925EC">
        <w:rPr>
          <w:rFonts w:ascii="Arial" w:hAnsi="Arial" w:cs="Arial"/>
          <w:bCs/>
          <w:iCs/>
          <w:color w:val="000000" w:themeColor="text1"/>
          <w:sz w:val="24"/>
          <w:szCs w:val="24"/>
        </w:rPr>
        <w:t xml:space="preserve"> without:</w:t>
      </w:r>
    </w:p>
    <w:p w14:paraId="011F6573"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p>
    <w:p w14:paraId="2C839EC2" w14:textId="77777777" w:rsidR="00833AD0" w:rsidRPr="002925EC" w:rsidRDefault="00833AD0" w:rsidP="00833AD0">
      <w:pPr>
        <w:pStyle w:val="ListParagraph"/>
        <w:numPr>
          <w:ilvl w:val="0"/>
          <w:numId w:val="2"/>
        </w:numPr>
        <w:spacing w:after="0" w:line="240" w:lineRule="auto"/>
        <w:jc w:val="both"/>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the individual's explicit consent (where the individual has been informed of all the circumstances of the transfer); or </w:t>
      </w:r>
    </w:p>
    <w:p w14:paraId="506E31DF" w14:textId="77777777" w:rsidR="00833AD0" w:rsidRPr="002925EC" w:rsidRDefault="00833AD0" w:rsidP="00833AD0">
      <w:pPr>
        <w:pStyle w:val="ListParagraph"/>
        <w:spacing w:after="0" w:line="240" w:lineRule="auto"/>
        <w:ind w:left="1440"/>
        <w:jc w:val="both"/>
        <w:rPr>
          <w:rFonts w:ascii="Arial" w:hAnsi="Arial" w:cs="Arial"/>
          <w:bCs/>
          <w:iCs/>
          <w:color w:val="000000" w:themeColor="text1"/>
          <w:sz w:val="24"/>
          <w:szCs w:val="24"/>
        </w:rPr>
      </w:pPr>
    </w:p>
    <w:p w14:paraId="2E7C2299" w14:textId="77777777" w:rsidR="00833AD0" w:rsidRPr="002925EC" w:rsidRDefault="00833AD0" w:rsidP="00833AD0">
      <w:pPr>
        <w:pStyle w:val="ListParagraph"/>
        <w:numPr>
          <w:ilvl w:val="0"/>
          <w:numId w:val="2"/>
        </w:numPr>
        <w:spacing w:after="0" w:line="240" w:lineRule="auto"/>
        <w:jc w:val="both"/>
        <w:rPr>
          <w:rFonts w:ascii="Arial" w:hAnsi="Arial" w:cs="Arial"/>
          <w:bCs/>
          <w:iCs/>
          <w:color w:val="000000" w:themeColor="text1"/>
          <w:sz w:val="24"/>
          <w:szCs w:val="24"/>
        </w:rPr>
      </w:pPr>
      <w:r w:rsidRPr="002925EC">
        <w:rPr>
          <w:rFonts w:ascii="Arial" w:hAnsi="Arial" w:cs="Arial"/>
          <w:bCs/>
          <w:iCs/>
          <w:color w:val="000000" w:themeColor="text1"/>
          <w:sz w:val="24"/>
          <w:szCs w:val="24"/>
        </w:rPr>
        <w:t>confirmation from the Information Office that another justification exists under the Data Protection Legislation.</w:t>
      </w:r>
    </w:p>
    <w:p w14:paraId="6B481CFF" w14:textId="2A975138" w:rsidR="00833AD0" w:rsidRDefault="00833AD0" w:rsidP="00833AD0">
      <w:pPr>
        <w:pStyle w:val="ListParagraph"/>
        <w:spacing w:after="0" w:line="240" w:lineRule="auto"/>
        <w:jc w:val="both"/>
        <w:rPr>
          <w:rFonts w:ascii="Arial" w:hAnsi="Arial" w:cs="Arial"/>
          <w:bCs/>
          <w:iCs/>
          <w:color w:val="000000" w:themeColor="text1"/>
          <w:sz w:val="24"/>
          <w:szCs w:val="24"/>
        </w:rPr>
      </w:pPr>
    </w:p>
    <w:p w14:paraId="0A139322" w14:textId="24FFFE7E" w:rsidR="007D1D7C" w:rsidRDefault="007D1D7C" w:rsidP="00833AD0">
      <w:pPr>
        <w:pStyle w:val="ListParagraph"/>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An adequacy decision is a regulatory decision</w:t>
      </w:r>
      <w:r w:rsidRPr="007D1D7C">
        <w:rPr>
          <w:rFonts w:ascii="Arial" w:hAnsi="Arial" w:cs="Arial"/>
          <w:bCs/>
          <w:iCs/>
          <w:color w:val="000000" w:themeColor="text1"/>
          <w:sz w:val="24"/>
          <w:szCs w:val="24"/>
        </w:rPr>
        <w:t xml:space="preserve"> that the legal framework in</w:t>
      </w:r>
      <w:r>
        <w:rPr>
          <w:rFonts w:ascii="Arial" w:hAnsi="Arial" w:cs="Arial"/>
          <w:bCs/>
          <w:iCs/>
          <w:color w:val="000000" w:themeColor="text1"/>
          <w:sz w:val="24"/>
          <w:szCs w:val="24"/>
        </w:rPr>
        <w:t xml:space="preserve"> the relevant </w:t>
      </w:r>
      <w:r w:rsidRPr="007D1D7C">
        <w:rPr>
          <w:rFonts w:ascii="Arial" w:hAnsi="Arial" w:cs="Arial"/>
          <w:bCs/>
          <w:iCs/>
          <w:color w:val="000000" w:themeColor="text1"/>
          <w:sz w:val="24"/>
          <w:szCs w:val="24"/>
        </w:rPr>
        <w:t>countr</w:t>
      </w:r>
      <w:r>
        <w:rPr>
          <w:rFonts w:ascii="Arial" w:hAnsi="Arial" w:cs="Arial"/>
          <w:bCs/>
          <w:iCs/>
          <w:color w:val="000000" w:themeColor="text1"/>
          <w:sz w:val="24"/>
          <w:szCs w:val="24"/>
        </w:rPr>
        <w:t>y</w:t>
      </w:r>
      <w:r w:rsidRPr="007D1D7C">
        <w:rPr>
          <w:rFonts w:ascii="Arial" w:hAnsi="Arial" w:cs="Arial"/>
          <w:bCs/>
          <w:iCs/>
          <w:color w:val="000000" w:themeColor="text1"/>
          <w:sz w:val="24"/>
          <w:szCs w:val="24"/>
        </w:rPr>
        <w:t xml:space="preserve"> has been assessed as providing ‘adequate’ protection for people’s rights and freedoms about their personal data</w:t>
      </w:r>
      <w:r>
        <w:rPr>
          <w:rFonts w:ascii="Arial" w:hAnsi="Arial" w:cs="Arial"/>
          <w:bCs/>
          <w:iCs/>
          <w:color w:val="000000" w:themeColor="text1"/>
          <w:sz w:val="24"/>
          <w:szCs w:val="24"/>
        </w:rPr>
        <w:t>.  Further details of the current list of countries subject to an adequacy decision can be found on the ICO’s website.  Notably, the USA does not presently enjoy an adequacy decision.</w:t>
      </w:r>
    </w:p>
    <w:p w14:paraId="291876EE" w14:textId="77777777" w:rsidR="007D1D7C" w:rsidRPr="002925EC" w:rsidRDefault="007D1D7C" w:rsidP="00833AD0">
      <w:pPr>
        <w:pStyle w:val="ListParagraph"/>
        <w:spacing w:after="0" w:line="240" w:lineRule="auto"/>
        <w:jc w:val="both"/>
        <w:rPr>
          <w:rFonts w:ascii="Arial" w:hAnsi="Arial" w:cs="Arial"/>
          <w:bCs/>
          <w:iCs/>
          <w:color w:val="000000" w:themeColor="text1"/>
          <w:sz w:val="24"/>
          <w:szCs w:val="24"/>
        </w:rPr>
      </w:pPr>
    </w:p>
    <w:p w14:paraId="488D6589" w14:textId="7CC54562"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This applies even if the transfer is to a student living outside the </w:t>
      </w:r>
      <w:r>
        <w:rPr>
          <w:rFonts w:ascii="Arial" w:hAnsi="Arial" w:cs="Arial"/>
          <w:bCs/>
          <w:iCs/>
          <w:color w:val="000000" w:themeColor="text1"/>
          <w:sz w:val="24"/>
          <w:szCs w:val="24"/>
        </w:rPr>
        <w:t xml:space="preserve">UK </w:t>
      </w:r>
      <w:r w:rsidR="007D1D7C">
        <w:rPr>
          <w:rFonts w:ascii="Arial" w:hAnsi="Arial" w:cs="Arial"/>
          <w:bCs/>
          <w:iCs/>
          <w:color w:val="000000" w:themeColor="text1"/>
          <w:sz w:val="24"/>
          <w:szCs w:val="24"/>
        </w:rPr>
        <w:t>or a country that benefits from an adequacy decision</w:t>
      </w:r>
      <w:r w:rsidRPr="002925EC">
        <w:rPr>
          <w:rFonts w:ascii="Arial" w:hAnsi="Arial" w:cs="Arial"/>
          <w:bCs/>
          <w:iCs/>
          <w:color w:val="000000" w:themeColor="text1"/>
          <w:sz w:val="24"/>
          <w:szCs w:val="24"/>
        </w:rPr>
        <w:t xml:space="preserve">.  In most cases this is unlikely to be a concern as the individual is likely to have already given their explicit consent; but unless it is clear their explicit permission has been given, </w:t>
      </w:r>
      <w:r w:rsidRPr="002925EC">
        <w:rPr>
          <w:rFonts w:ascii="Arial" w:hAnsi="Arial" w:cs="Arial"/>
          <w:bCs/>
          <w:iCs/>
          <w:color w:val="000000" w:themeColor="text1"/>
          <w:sz w:val="24"/>
          <w:szCs w:val="24"/>
        </w:rPr>
        <w:lastRenderedPageBreak/>
        <w:t>for example in application forms, you must always check with BU's Information Office first.</w:t>
      </w:r>
    </w:p>
    <w:p w14:paraId="737D1F32"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p>
    <w:p w14:paraId="2222A69E" w14:textId="13ECC118"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For routine and/or large-scale transfers of Personal Data around the world, for example to a third</w:t>
      </w:r>
      <w:r w:rsidR="00B30906">
        <w:rPr>
          <w:rFonts w:ascii="Arial" w:hAnsi="Arial" w:cs="Arial"/>
          <w:bCs/>
          <w:iCs/>
          <w:color w:val="000000" w:themeColor="text1"/>
          <w:sz w:val="24"/>
          <w:szCs w:val="24"/>
        </w:rPr>
        <w:t>-</w:t>
      </w:r>
      <w:r w:rsidRPr="002925EC">
        <w:rPr>
          <w:rFonts w:ascii="Arial" w:hAnsi="Arial" w:cs="Arial"/>
          <w:bCs/>
          <w:iCs/>
          <w:color w:val="000000" w:themeColor="text1"/>
          <w:sz w:val="24"/>
          <w:szCs w:val="24"/>
        </w:rPr>
        <w:t>party Data Processor engaged by a particular department, it will be necessary to put in place standard contractual clauses</w:t>
      </w:r>
      <w:r w:rsidR="00656EFD">
        <w:rPr>
          <w:rFonts w:ascii="Arial" w:hAnsi="Arial" w:cs="Arial"/>
          <w:bCs/>
          <w:iCs/>
          <w:color w:val="000000" w:themeColor="text1"/>
          <w:sz w:val="24"/>
          <w:szCs w:val="24"/>
        </w:rPr>
        <w:t>, and potentially take</w:t>
      </w:r>
      <w:r w:rsidR="00B30906">
        <w:rPr>
          <w:rFonts w:ascii="Arial" w:hAnsi="Arial" w:cs="Arial"/>
          <w:bCs/>
          <w:iCs/>
          <w:color w:val="000000" w:themeColor="text1"/>
          <w:sz w:val="24"/>
          <w:szCs w:val="24"/>
        </w:rPr>
        <w:t xml:space="preserve"> further investigatory and practical steps,</w:t>
      </w:r>
      <w:r w:rsidRPr="002925EC">
        <w:rPr>
          <w:rFonts w:ascii="Arial" w:hAnsi="Arial" w:cs="Arial"/>
          <w:bCs/>
          <w:iCs/>
          <w:color w:val="000000" w:themeColor="text1"/>
          <w:sz w:val="24"/>
          <w:szCs w:val="24"/>
        </w:rPr>
        <w:t xml:space="preserve"> to provide adequate safeguards for the Personal Data when it is transferred outside the </w:t>
      </w:r>
      <w:r>
        <w:rPr>
          <w:rFonts w:ascii="Arial" w:hAnsi="Arial" w:cs="Arial"/>
          <w:bCs/>
          <w:iCs/>
          <w:color w:val="000000" w:themeColor="text1"/>
          <w:sz w:val="24"/>
          <w:szCs w:val="24"/>
        </w:rPr>
        <w:t>UK</w:t>
      </w:r>
      <w:r w:rsidR="00A708CC">
        <w:rPr>
          <w:rFonts w:ascii="Arial" w:hAnsi="Arial" w:cs="Arial"/>
          <w:bCs/>
          <w:iCs/>
          <w:color w:val="000000" w:themeColor="text1"/>
          <w:sz w:val="24"/>
          <w:szCs w:val="24"/>
        </w:rPr>
        <w:t xml:space="preserve"> or </w:t>
      </w:r>
      <w:r w:rsidR="007D1D7C">
        <w:rPr>
          <w:rFonts w:ascii="Arial" w:hAnsi="Arial" w:cs="Arial"/>
          <w:bCs/>
          <w:iCs/>
          <w:color w:val="000000" w:themeColor="text1"/>
          <w:sz w:val="24"/>
          <w:szCs w:val="24"/>
        </w:rPr>
        <w:t>any country with the benefit of an adequacy decision</w:t>
      </w:r>
      <w:r w:rsidRPr="002925EC">
        <w:rPr>
          <w:rFonts w:ascii="Arial" w:hAnsi="Arial" w:cs="Arial"/>
          <w:bCs/>
          <w:iCs/>
          <w:color w:val="000000" w:themeColor="text1"/>
          <w:sz w:val="24"/>
          <w:szCs w:val="24"/>
        </w:rPr>
        <w:t>.  Again, please contact BU's Information Office in advance of any such international transfers of Personal Data being made.</w:t>
      </w:r>
    </w:p>
    <w:p w14:paraId="265ED324" w14:textId="77777777" w:rsidR="00833AD0" w:rsidRPr="002925EC" w:rsidRDefault="00833AD0" w:rsidP="00833AD0">
      <w:pPr>
        <w:pStyle w:val="ListParagraph"/>
        <w:spacing w:after="0" w:line="240" w:lineRule="auto"/>
        <w:ind w:left="0"/>
        <w:jc w:val="both"/>
        <w:rPr>
          <w:rFonts w:ascii="Arial" w:hAnsi="Arial" w:cs="Arial"/>
          <w:bCs/>
          <w:iCs/>
          <w:color w:val="000000" w:themeColor="text1"/>
          <w:sz w:val="24"/>
          <w:szCs w:val="24"/>
        </w:rPr>
      </w:pPr>
    </w:p>
    <w:p w14:paraId="1ED6DA75" w14:textId="77777777" w:rsidR="00833AD0" w:rsidRPr="002925EC" w:rsidRDefault="00833AD0" w:rsidP="00833AD0">
      <w:pPr>
        <w:pStyle w:val="ListParagraph"/>
        <w:spacing w:after="0" w:line="240" w:lineRule="auto"/>
        <w:ind w:left="0"/>
        <w:jc w:val="both"/>
        <w:rPr>
          <w:rFonts w:ascii="Arial" w:hAnsi="Arial" w:cs="Arial"/>
          <w:bCs/>
          <w:iCs/>
          <w:color w:val="000000" w:themeColor="text1"/>
          <w:sz w:val="24"/>
          <w:szCs w:val="24"/>
        </w:rPr>
      </w:pPr>
    </w:p>
    <w:p w14:paraId="33876DD5" w14:textId="77777777" w:rsidR="00833AD0" w:rsidRPr="002925EC" w:rsidRDefault="00833AD0" w:rsidP="00833AD0">
      <w:pPr>
        <w:pStyle w:val="ListParagraph"/>
        <w:numPr>
          <w:ilvl w:val="0"/>
          <w:numId w:val="1"/>
        </w:numPr>
        <w:spacing w:after="0" w:line="240" w:lineRule="auto"/>
        <w:ind w:left="709" w:hanging="709"/>
        <w:jc w:val="both"/>
        <w:rPr>
          <w:rFonts w:ascii="Arial" w:hAnsi="Arial" w:cs="Arial"/>
          <w:b/>
          <w:bCs/>
          <w:iCs/>
          <w:caps/>
          <w:color w:val="000000" w:themeColor="text1"/>
          <w:sz w:val="24"/>
          <w:szCs w:val="24"/>
        </w:rPr>
      </w:pPr>
      <w:r w:rsidRPr="004B75BF">
        <w:rPr>
          <w:rFonts w:ascii="Arial" w:hAnsi="Arial" w:cs="Arial"/>
          <w:b/>
          <w:bCs/>
          <w:iCs/>
          <w:caps/>
          <w:color w:val="000000" w:themeColor="text1"/>
          <w:sz w:val="24"/>
          <w:szCs w:val="24"/>
        </w:rPr>
        <w:t>RETENTION</w:t>
      </w:r>
      <w:r w:rsidRPr="002925EC">
        <w:rPr>
          <w:rFonts w:ascii="Arial" w:hAnsi="Arial" w:cs="Arial"/>
          <w:b/>
          <w:bCs/>
          <w:iCs/>
          <w:caps/>
          <w:color w:val="000000" w:themeColor="text1"/>
          <w:sz w:val="24"/>
          <w:szCs w:val="24"/>
        </w:rPr>
        <w:t xml:space="preserve"> AND DELETION OF PERSONAL DATA</w:t>
      </w:r>
    </w:p>
    <w:p w14:paraId="6D8D481D" w14:textId="77777777" w:rsidR="00833AD0" w:rsidRPr="002925EC" w:rsidRDefault="00833AD0" w:rsidP="00833AD0">
      <w:pPr>
        <w:pStyle w:val="ListParagraph"/>
        <w:spacing w:after="0" w:line="240" w:lineRule="auto"/>
        <w:ind w:left="709"/>
        <w:jc w:val="both"/>
        <w:rPr>
          <w:rFonts w:ascii="Arial" w:hAnsi="Arial" w:cs="Arial"/>
          <w:b/>
          <w:bCs/>
          <w:iCs/>
          <w:caps/>
          <w:color w:val="000000" w:themeColor="text1"/>
          <w:sz w:val="24"/>
          <w:szCs w:val="24"/>
        </w:rPr>
      </w:pPr>
    </w:p>
    <w:p w14:paraId="6014622A" w14:textId="736A05AE"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sz w:val="24"/>
          <w:szCs w:val="24"/>
        </w:rPr>
        <w:t xml:space="preserve">Retaining Personal Data (even within archive) is a form of </w:t>
      </w:r>
      <w:r w:rsidR="009C2091">
        <w:rPr>
          <w:rFonts w:ascii="Arial" w:hAnsi="Arial" w:cs="Arial"/>
          <w:sz w:val="24"/>
          <w:szCs w:val="24"/>
        </w:rPr>
        <w:t>processing</w:t>
      </w:r>
      <w:r w:rsidRPr="002925EC">
        <w:rPr>
          <w:rFonts w:ascii="Arial" w:hAnsi="Arial" w:cs="Arial"/>
          <w:sz w:val="24"/>
          <w:szCs w:val="24"/>
        </w:rPr>
        <w:t xml:space="preserve"> covered by the Data Protection Legislation. </w:t>
      </w:r>
      <w:r w:rsidRPr="002925EC">
        <w:rPr>
          <w:rFonts w:ascii="Arial" w:hAnsi="Arial" w:cs="Arial"/>
          <w:bCs/>
          <w:iCs/>
          <w:color w:val="000000" w:themeColor="text1"/>
          <w:sz w:val="24"/>
          <w:szCs w:val="24"/>
        </w:rPr>
        <w:t xml:space="preserve">BU must only keep Personal Data for as long as is necessary for the purposes for which the Personal Data is </w:t>
      </w:r>
      <w:r w:rsidR="002F34F1">
        <w:rPr>
          <w:rFonts w:ascii="Arial" w:hAnsi="Arial" w:cs="Arial"/>
          <w:bCs/>
          <w:iCs/>
          <w:color w:val="000000" w:themeColor="text1"/>
          <w:sz w:val="24"/>
          <w:szCs w:val="24"/>
        </w:rPr>
        <w:t>processed</w:t>
      </w:r>
      <w:r w:rsidRPr="002925EC">
        <w:rPr>
          <w:rFonts w:ascii="Arial" w:hAnsi="Arial" w:cs="Arial"/>
          <w:bCs/>
          <w:iCs/>
          <w:color w:val="000000" w:themeColor="text1"/>
          <w:sz w:val="24"/>
          <w:szCs w:val="24"/>
        </w:rPr>
        <w:t xml:space="preserve">.  When new </w:t>
      </w:r>
      <w:r w:rsidR="009C2091">
        <w:rPr>
          <w:rFonts w:ascii="Arial" w:hAnsi="Arial" w:cs="Arial"/>
          <w:bCs/>
          <w:iCs/>
          <w:color w:val="000000" w:themeColor="text1"/>
          <w:sz w:val="24"/>
          <w:szCs w:val="24"/>
        </w:rPr>
        <w:t>processing</w:t>
      </w:r>
      <w:r w:rsidRPr="002925EC">
        <w:rPr>
          <w:rFonts w:ascii="Arial" w:hAnsi="Arial" w:cs="Arial"/>
          <w:bCs/>
          <w:iCs/>
          <w:color w:val="000000" w:themeColor="text1"/>
          <w:sz w:val="24"/>
          <w:szCs w:val="24"/>
        </w:rPr>
        <w:t xml:space="preserve"> activities are developed and the legal basis for the </w:t>
      </w:r>
      <w:r w:rsidR="009C2091">
        <w:rPr>
          <w:rFonts w:ascii="Arial" w:hAnsi="Arial" w:cs="Arial"/>
          <w:bCs/>
          <w:iCs/>
          <w:color w:val="000000" w:themeColor="text1"/>
          <w:sz w:val="24"/>
          <w:szCs w:val="24"/>
        </w:rPr>
        <w:t>processing</w:t>
      </w:r>
      <w:r w:rsidRPr="002925EC">
        <w:rPr>
          <w:rFonts w:ascii="Arial" w:hAnsi="Arial" w:cs="Arial"/>
          <w:bCs/>
          <w:iCs/>
          <w:color w:val="000000" w:themeColor="text1"/>
          <w:sz w:val="24"/>
          <w:szCs w:val="24"/>
        </w:rPr>
        <w:t xml:space="preserve"> identified, wherever possible a retention/destruction policy should also be established for that category of Personal Data. Where the purpose of retention is identified as being to meet legal or audit requirements, it is important to identify the specific requirement which applies.  </w:t>
      </w:r>
    </w:p>
    <w:p w14:paraId="0906D92D" w14:textId="77777777" w:rsidR="00833AD0" w:rsidRPr="002925EC" w:rsidRDefault="00833AD0" w:rsidP="00833AD0">
      <w:pPr>
        <w:pStyle w:val="ListParagraph"/>
        <w:spacing w:after="0" w:line="240" w:lineRule="auto"/>
        <w:jc w:val="both"/>
        <w:rPr>
          <w:rFonts w:ascii="Arial" w:hAnsi="Arial" w:cs="Arial"/>
          <w:bCs/>
          <w:iCs/>
          <w:color w:val="000000" w:themeColor="text1"/>
          <w:sz w:val="24"/>
          <w:szCs w:val="24"/>
        </w:rPr>
      </w:pPr>
    </w:p>
    <w:p w14:paraId="66C646BF" w14:textId="6149881F"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Pr>
          <w:rFonts w:ascii="Arial" w:hAnsi="Arial" w:cs="Arial"/>
          <w:bCs/>
          <w:iCs/>
          <w:color w:val="000000" w:themeColor="text1"/>
          <w:sz w:val="24"/>
          <w:szCs w:val="24"/>
        </w:rPr>
        <w:t>Y</w:t>
      </w:r>
      <w:r w:rsidRPr="002925EC">
        <w:rPr>
          <w:rFonts w:ascii="Arial" w:hAnsi="Arial" w:cs="Arial"/>
          <w:bCs/>
          <w:iCs/>
          <w:color w:val="000000" w:themeColor="text1"/>
          <w:sz w:val="24"/>
          <w:szCs w:val="24"/>
        </w:rPr>
        <w:t xml:space="preserve">ou </w:t>
      </w:r>
      <w:r>
        <w:rPr>
          <w:rFonts w:ascii="Arial" w:hAnsi="Arial" w:cs="Arial"/>
          <w:bCs/>
          <w:iCs/>
          <w:color w:val="000000" w:themeColor="text1"/>
          <w:sz w:val="24"/>
          <w:szCs w:val="24"/>
        </w:rPr>
        <w:t xml:space="preserve">must comply with relevant policies, processes or retention schedules which specify (or provide guidance on determining) the periods of time for which materials containing </w:t>
      </w:r>
      <w:r w:rsidR="009C2091">
        <w:rPr>
          <w:rFonts w:ascii="Arial" w:hAnsi="Arial" w:cs="Arial"/>
          <w:bCs/>
          <w:iCs/>
          <w:color w:val="000000" w:themeColor="text1"/>
          <w:sz w:val="24"/>
          <w:szCs w:val="24"/>
        </w:rPr>
        <w:t>P</w:t>
      </w:r>
      <w:r>
        <w:rPr>
          <w:rFonts w:ascii="Arial" w:hAnsi="Arial" w:cs="Arial"/>
          <w:bCs/>
          <w:iCs/>
          <w:color w:val="000000" w:themeColor="text1"/>
          <w:sz w:val="24"/>
          <w:szCs w:val="24"/>
        </w:rPr>
        <w:t xml:space="preserve">ersonal </w:t>
      </w:r>
      <w:r w:rsidR="009C2091">
        <w:rPr>
          <w:rFonts w:ascii="Arial" w:hAnsi="Arial" w:cs="Arial"/>
          <w:bCs/>
          <w:iCs/>
          <w:color w:val="000000" w:themeColor="text1"/>
          <w:sz w:val="24"/>
          <w:szCs w:val="24"/>
        </w:rPr>
        <w:t>D</w:t>
      </w:r>
      <w:r>
        <w:rPr>
          <w:rFonts w:ascii="Arial" w:hAnsi="Arial" w:cs="Arial"/>
          <w:bCs/>
          <w:iCs/>
          <w:color w:val="000000" w:themeColor="text1"/>
          <w:sz w:val="24"/>
          <w:szCs w:val="24"/>
        </w:rPr>
        <w:t xml:space="preserve">ata should be retained and allocate responsibilities for reviewing and deleting/destroying records (links to some of these documents can be found </w:t>
      </w:r>
      <w:hyperlink r:id="rId37" w:history="1">
        <w:r w:rsidRPr="00C60292">
          <w:rPr>
            <w:rStyle w:val="Hyperlink"/>
            <w:rFonts w:ascii="Arial" w:hAnsi="Arial" w:cs="Arial"/>
            <w:bCs/>
            <w:iCs/>
            <w:sz w:val="24"/>
            <w:szCs w:val="24"/>
          </w:rPr>
          <w:t>here</w:t>
        </w:r>
      </w:hyperlink>
      <w:r>
        <w:rPr>
          <w:rFonts w:ascii="Arial" w:hAnsi="Arial" w:cs="Arial"/>
          <w:bCs/>
          <w:iCs/>
          <w:color w:val="000000" w:themeColor="text1"/>
          <w:sz w:val="24"/>
          <w:szCs w:val="24"/>
        </w:rPr>
        <w:t xml:space="preserve"> on the SharePoint site). You should also act in accordance with any information given to data subjects about the length of time for which their data will be retained.  This means you must not retain materials after, or delete materials before, the end of a specified retention period unless you obtain specific, appropriate authorisation (e.g. from your manager or the DPO).  </w:t>
      </w:r>
    </w:p>
    <w:p w14:paraId="5F94FE74" w14:textId="77777777" w:rsidR="00833AD0" w:rsidRPr="002925EC" w:rsidRDefault="00833AD0" w:rsidP="00833AD0">
      <w:pPr>
        <w:rPr>
          <w:color w:val="000000" w:themeColor="text1"/>
        </w:rPr>
      </w:pPr>
    </w:p>
    <w:p w14:paraId="71F285A6" w14:textId="77777777" w:rsidR="00833AD0" w:rsidRPr="002925EC" w:rsidRDefault="00833AD0" w:rsidP="00833AD0">
      <w:pPr>
        <w:pStyle w:val="ListParagraph"/>
        <w:spacing w:after="0" w:line="240" w:lineRule="auto"/>
        <w:ind w:left="0"/>
        <w:jc w:val="both"/>
        <w:rPr>
          <w:rFonts w:ascii="Arial" w:hAnsi="Arial" w:cs="Arial"/>
          <w:bCs/>
          <w:iCs/>
          <w:color w:val="000000" w:themeColor="text1"/>
          <w:sz w:val="24"/>
          <w:szCs w:val="24"/>
        </w:rPr>
      </w:pPr>
      <w:bookmarkStart w:id="3" w:name="_BPDC_LN_INS_1004"/>
      <w:bookmarkEnd w:id="3"/>
    </w:p>
    <w:p w14:paraId="7FFE2584" w14:textId="77777777" w:rsidR="00833AD0" w:rsidRPr="002925EC" w:rsidRDefault="00833AD0" w:rsidP="00833AD0">
      <w:pPr>
        <w:pStyle w:val="ListParagraph"/>
        <w:numPr>
          <w:ilvl w:val="0"/>
          <w:numId w:val="1"/>
        </w:numPr>
        <w:spacing w:after="0" w:line="240" w:lineRule="auto"/>
        <w:ind w:left="709" w:hanging="709"/>
        <w:jc w:val="both"/>
        <w:rPr>
          <w:rFonts w:ascii="Arial" w:hAnsi="Arial" w:cs="Arial"/>
          <w:b/>
          <w:bCs/>
          <w:iCs/>
          <w:caps/>
          <w:color w:val="000000" w:themeColor="text1"/>
          <w:sz w:val="24"/>
          <w:szCs w:val="24"/>
        </w:rPr>
      </w:pPr>
      <w:r w:rsidRPr="002925EC">
        <w:rPr>
          <w:rFonts w:ascii="Arial" w:hAnsi="Arial" w:cs="Arial"/>
          <w:b/>
          <w:bCs/>
          <w:iCs/>
          <w:caps/>
          <w:color w:val="000000" w:themeColor="text1"/>
          <w:sz w:val="24"/>
          <w:szCs w:val="24"/>
        </w:rPr>
        <w:t>data security</w:t>
      </w:r>
    </w:p>
    <w:p w14:paraId="53F22EAA" w14:textId="77777777" w:rsidR="00833AD0" w:rsidRPr="002925EC" w:rsidRDefault="00833AD0" w:rsidP="00833AD0">
      <w:pPr>
        <w:pStyle w:val="ListParagraph"/>
        <w:spacing w:after="0" w:line="240" w:lineRule="auto"/>
        <w:ind w:left="709"/>
        <w:jc w:val="both"/>
        <w:rPr>
          <w:rFonts w:ascii="Arial" w:hAnsi="Arial" w:cs="Arial"/>
          <w:b/>
          <w:bCs/>
          <w:iCs/>
          <w:caps/>
          <w:color w:val="000000" w:themeColor="text1"/>
          <w:sz w:val="24"/>
          <w:szCs w:val="24"/>
        </w:rPr>
      </w:pPr>
    </w:p>
    <w:p w14:paraId="0CF51763" w14:textId="30691F97" w:rsidR="00833AD0" w:rsidRPr="002925EC" w:rsidRDefault="00833AD0" w:rsidP="00833AD0">
      <w:pPr>
        <w:pStyle w:val="ListParagraph"/>
        <w:numPr>
          <w:ilvl w:val="1"/>
          <w:numId w:val="1"/>
        </w:numPr>
        <w:spacing w:after="0" w:line="240" w:lineRule="auto"/>
        <w:rPr>
          <w:rFonts w:ascii="Arial" w:hAnsi="Arial" w:cs="Arial"/>
          <w:bCs/>
          <w:iCs/>
          <w:color w:val="000000" w:themeColor="text1"/>
          <w:sz w:val="24"/>
          <w:szCs w:val="24"/>
        </w:rPr>
      </w:pPr>
      <w:r w:rsidRPr="002925EC">
        <w:rPr>
          <w:rFonts w:ascii="Arial" w:hAnsi="Arial" w:cs="Arial"/>
          <w:bCs/>
          <w:iCs/>
          <w:sz w:val="24"/>
          <w:szCs w:val="24"/>
        </w:rPr>
        <w:t>You</w:t>
      </w:r>
      <w:r w:rsidRPr="002925EC">
        <w:rPr>
          <w:rFonts w:ascii="Arial" w:hAnsi="Arial" w:cs="Arial"/>
          <w:bCs/>
          <w:iCs/>
          <w:color w:val="000000" w:themeColor="text1"/>
          <w:sz w:val="24"/>
          <w:szCs w:val="24"/>
        </w:rPr>
        <w:t xml:space="preserve"> must do all you can to ensure that Personal Data is not accessed or used without proper </w:t>
      </w:r>
      <w:r w:rsidR="008E2E10" w:rsidRPr="002925EC">
        <w:rPr>
          <w:rFonts w:ascii="Arial" w:hAnsi="Arial" w:cs="Arial"/>
          <w:bCs/>
          <w:iCs/>
          <w:color w:val="000000" w:themeColor="text1"/>
          <w:sz w:val="24"/>
          <w:szCs w:val="24"/>
        </w:rPr>
        <w:t>authority and</w:t>
      </w:r>
      <w:r w:rsidRPr="002925EC">
        <w:rPr>
          <w:rFonts w:ascii="Arial" w:hAnsi="Arial" w:cs="Arial"/>
          <w:bCs/>
          <w:iCs/>
          <w:color w:val="000000" w:themeColor="text1"/>
          <w:sz w:val="24"/>
          <w:szCs w:val="24"/>
        </w:rPr>
        <w:t xml:space="preserve"> is not lost or damaged.  This will involve using all relevant data security tools which are made available by BU and generally using appropriate technical or organisational measures to protect the integrity and confidentiality of Personal Data and support data minimisation. </w:t>
      </w:r>
      <w:r>
        <w:rPr>
          <w:rFonts w:ascii="Arial" w:hAnsi="Arial" w:cs="Arial"/>
          <w:bCs/>
          <w:iCs/>
          <w:color w:val="000000" w:themeColor="text1"/>
          <w:sz w:val="24"/>
          <w:szCs w:val="24"/>
        </w:rPr>
        <w:t>It also means understanding</w:t>
      </w:r>
      <w:r>
        <w:rPr>
          <w:rFonts w:ascii="Arial" w:hAnsi="Arial" w:cs="Arial"/>
          <w:sz w:val="24"/>
          <w:szCs w:val="24"/>
        </w:rPr>
        <w:t xml:space="preserve">, and taking reasonable steps to avoid, common methods of triggering cyber/data security attacks.  You </w:t>
      </w:r>
      <w:r w:rsidR="00B30906">
        <w:rPr>
          <w:rFonts w:ascii="Arial" w:hAnsi="Arial" w:cs="Arial"/>
          <w:sz w:val="24"/>
          <w:szCs w:val="24"/>
        </w:rPr>
        <w:t>must</w:t>
      </w:r>
      <w:r>
        <w:rPr>
          <w:rFonts w:ascii="Arial" w:hAnsi="Arial" w:cs="Arial"/>
          <w:sz w:val="24"/>
          <w:szCs w:val="24"/>
        </w:rPr>
        <w:t xml:space="preserve"> complete all mandatory information security training requirements notified to you and comply with </w:t>
      </w:r>
      <w:hyperlink r:id="rId38" w:history="1">
        <w:r w:rsidRPr="00D13146">
          <w:rPr>
            <w:rStyle w:val="Hyperlink"/>
            <w:rFonts w:ascii="Arial" w:hAnsi="Arial" w:cs="Arial"/>
            <w:sz w:val="24"/>
            <w:szCs w:val="24"/>
          </w:rPr>
          <w:t>BU’s information security policies</w:t>
        </w:r>
      </w:hyperlink>
      <w:r>
        <w:rPr>
          <w:rFonts w:ascii="Arial" w:hAnsi="Arial" w:cs="Arial"/>
          <w:sz w:val="24"/>
          <w:szCs w:val="24"/>
        </w:rPr>
        <w:t xml:space="preserve"> (there is overlap in the content of those policies and this Data Protection policy).  The steps you need to take </w:t>
      </w:r>
      <w:r w:rsidRPr="002925EC">
        <w:rPr>
          <w:rFonts w:ascii="Arial" w:hAnsi="Arial" w:cs="Arial"/>
          <w:bCs/>
          <w:iCs/>
          <w:color w:val="000000" w:themeColor="text1"/>
          <w:sz w:val="24"/>
          <w:szCs w:val="24"/>
        </w:rPr>
        <w:t>will include for example:</w:t>
      </w:r>
    </w:p>
    <w:p w14:paraId="318EEC76" w14:textId="77777777" w:rsidR="00833AD0" w:rsidRPr="002925EC" w:rsidRDefault="00833AD0" w:rsidP="00833AD0">
      <w:pPr>
        <w:pStyle w:val="ListParagraph"/>
        <w:spacing w:after="0" w:line="240" w:lineRule="auto"/>
        <w:ind w:left="0"/>
        <w:jc w:val="both"/>
        <w:rPr>
          <w:rFonts w:ascii="Arial" w:hAnsi="Arial" w:cs="Arial"/>
          <w:bCs/>
          <w:iCs/>
          <w:color w:val="000000" w:themeColor="text1"/>
          <w:sz w:val="24"/>
          <w:szCs w:val="24"/>
        </w:rPr>
      </w:pPr>
    </w:p>
    <w:p w14:paraId="531226E2" w14:textId="4BEDA318" w:rsidR="00833AD0" w:rsidRPr="002925EC" w:rsidRDefault="00833AD0" w:rsidP="00833AD0">
      <w:pPr>
        <w:pStyle w:val="ListParagraph"/>
        <w:numPr>
          <w:ilvl w:val="0"/>
          <w:numId w:val="2"/>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paper records which include Personal Data and in particular </w:t>
      </w:r>
      <w:r w:rsidR="009C2091">
        <w:rPr>
          <w:rFonts w:ascii="Arial" w:hAnsi="Arial" w:cs="Arial"/>
          <w:bCs/>
          <w:iCs/>
          <w:color w:val="000000" w:themeColor="text1"/>
          <w:sz w:val="24"/>
          <w:szCs w:val="24"/>
        </w:rPr>
        <w:t>special category data</w:t>
      </w:r>
      <w:r w:rsidRPr="002925EC">
        <w:rPr>
          <w:rFonts w:ascii="Arial" w:hAnsi="Arial" w:cs="Arial"/>
          <w:bCs/>
          <w:iCs/>
          <w:color w:val="000000" w:themeColor="text1"/>
          <w:sz w:val="24"/>
          <w:szCs w:val="24"/>
        </w:rPr>
        <w:t xml:space="preserve"> must be kept securely in a cabinet or office which is locked when unattended; </w:t>
      </w:r>
    </w:p>
    <w:p w14:paraId="7A6A98E5" w14:textId="77777777" w:rsidR="00833AD0" w:rsidRPr="002925EC" w:rsidRDefault="00833AD0" w:rsidP="00833AD0">
      <w:pPr>
        <w:pStyle w:val="ListParagraph"/>
        <w:spacing w:after="0" w:line="240" w:lineRule="auto"/>
        <w:ind w:left="1440"/>
        <w:jc w:val="both"/>
        <w:rPr>
          <w:rFonts w:ascii="Arial" w:hAnsi="Arial" w:cs="Arial"/>
          <w:bCs/>
          <w:iCs/>
          <w:color w:val="000000" w:themeColor="text1"/>
          <w:sz w:val="24"/>
          <w:szCs w:val="24"/>
        </w:rPr>
      </w:pPr>
    </w:p>
    <w:p w14:paraId="66787F80" w14:textId="77777777" w:rsidR="00833AD0" w:rsidRPr="002925EC" w:rsidRDefault="00833AD0" w:rsidP="00833AD0">
      <w:pPr>
        <w:pStyle w:val="ListParagraph"/>
        <w:numPr>
          <w:ilvl w:val="0"/>
          <w:numId w:val="2"/>
        </w:numPr>
        <w:spacing w:after="0" w:line="240" w:lineRule="auto"/>
        <w:jc w:val="both"/>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computers must be secured and locked when not in use; </w:t>
      </w:r>
    </w:p>
    <w:p w14:paraId="37C04A83" w14:textId="77777777" w:rsidR="00833AD0" w:rsidRPr="002925EC" w:rsidRDefault="00833AD0" w:rsidP="00833AD0">
      <w:pPr>
        <w:pStyle w:val="ListParagraph"/>
        <w:spacing w:after="0" w:line="240" w:lineRule="auto"/>
        <w:ind w:left="1440"/>
        <w:jc w:val="both"/>
        <w:rPr>
          <w:rFonts w:ascii="Arial" w:hAnsi="Arial" w:cs="Arial"/>
          <w:bCs/>
          <w:iCs/>
          <w:color w:val="000000" w:themeColor="text1"/>
          <w:sz w:val="24"/>
          <w:szCs w:val="24"/>
        </w:rPr>
      </w:pPr>
    </w:p>
    <w:p w14:paraId="66F7447A" w14:textId="77777777" w:rsidR="00833AD0" w:rsidRPr="002925EC" w:rsidRDefault="00833AD0" w:rsidP="00833AD0">
      <w:pPr>
        <w:pStyle w:val="ListParagraph"/>
        <w:numPr>
          <w:ilvl w:val="0"/>
          <w:numId w:val="2"/>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file encryption, anti-virus and security software, user passwords, audit trails and back-up systems must be securely used to protect Personal Data stored electronically;</w:t>
      </w:r>
    </w:p>
    <w:p w14:paraId="370AE1B3" w14:textId="77777777" w:rsidR="00833AD0" w:rsidRPr="002925EC" w:rsidRDefault="00833AD0" w:rsidP="00833AD0">
      <w:pPr>
        <w:pStyle w:val="ListParagraph"/>
        <w:spacing w:after="0" w:line="240" w:lineRule="auto"/>
        <w:ind w:left="1440"/>
        <w:jc w:val="both"/>
        <w:rPr>
          <w:rFonts w:ascii="Arial" w:hAnsi="Arial" w:cs="Arial"/>
          <w:bCs/>
          <w:iCs/>
          <w:color w:val="000000" w:themeColor="text1"/>
          <w:sz w:val="24"/>
          <w:szCs w:val="24"/>
        </w:rPr>
      </w:pPr>
    </w:p>
    <w:p w14:paraId="378160A7" w14:textId="77777777" w:rsidR="00833AD0" w:rsidRPr="002925EC" w:rsidRDefault="00833AD0" w:rsidP="00833AD0">
      <w:pPr>
        <w:pStyle w:val="ListParagraph"/>
        <w:numPr>
          <w:ilvl w:val="0"/>
          <w:numId w:val="2"/>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use of pseudonymisation or anonymisation tools should be considered, subject to technical or practical constraints;</w:t>
      </w:r>
    </w:p>
    <w:p w14:paraId="7965AB39" w14:textId="77777777" w:rsidR="00833AD0" w:rsidRPr="002925EC" w:rsidRDefault="00833AD0" w:rsidP="00833AD0">
      <w:pPr>
        <w:pStyle w:val="ListParagraph"/>
        <w:spacing w:after="0" w:line="240" w:lineRule="auto"/>
        <w:ind w:left="1440"/>
        <w:jc w:val="both"/>
        <w:rPr>
          <w:rFonts w:ascii="Arial" w:hAnsi="Arial" w:cs="Arial"/>
          <w:bCs/>
          <w:iCs/>
          <w:color w:val="000000" w:themeColor="text1"/>
          <w:sz w:val="24"/>
          <w:szCs w:val="24"/>
        </w:rPr>
      </w:pPr>
    </w:p>
    <w:p w14:paraId="4C66B1A0" w14:textId="77777777" w:rsidR="00833AD0" w:rsidRDefault="00833AD0" w:rsidP="00833AD0">
      <w:pPr>
        <w:pStyle w:val="ListParagraph"/>
        <w:numPr>
          <w:ilvl w:val="0"/>
          <w:numId w:val="2"/>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where Personal Data is being shared (either internally or externally) in accordance with this policy, appropriate protections must be applied to the Personal Data in transit (e.g. use of passwords, secure links or secure file transfer systems for electronic transmission, or use of recorded delivery or secure courier for hard copy transmission)</w:t>
      </w:r>
      <w:r>
        <w:rPr>
          <w:rFonts w:ascii="Arial" w:hAnsi="Arial" w:cs="Arial"/>
          <w:bCs/>
          <w:iCs/>
          <w:color w:val="000000" w:themeColor="text1"/>
          <w:sz w:val="24"/>
          <w:szCs w:val="24"/>
        </w:rPr>
        <w:t xml:space="preserve">; </w:t>
      </w:r>
    </w:p>
    <w:p w14:paraId="1AB93426" w14:textId="77777777" w:rsidR="00833AD0" w:rsidRPr="00160332" w:rsidRDefault="00833AD0" w:rsidP="00833AD0">
      <w:pPr>
        <w:pStyle w:val="ListParagraph"/>
        <w:rPr>
          <w:rFonts w:ascii="Arial" w:hAnsi="Arial" w:cs="Arial"/>
          <w:bCs/>
          <w:iCs/>
          <w:color w:val="000000" w:themeColor="text1"/>
          <w:sz w:val="24"/>
          <w:szCs w:val="24"/>
        </w:rPr>
      </w:pPr>
    </w:p>
    <w:p w14:paraId="4E12544B" w14:textId="77777777" w:rsidR="00833AD0" w:rsidRPr="002925EC" w:rsidRDefault="00833AD0" w:rsidP="00833AD0">
      <w:pPr>
        <w:pStyle w:val="ListParagraph"/>
        <w:numPr>
          <w:ilvl w:val="0"/>
          <w:numId w:val="2"/>
        </w:numPr>
        <w:spacing w:after="0" w:line="240" w:lineRule="auto"/>
        <w:rPr>
          <w:rFonts w:ascii="Arial" w:hAnsi="Arial" w:cs="Arial"/>
          <w:bCs/>
          <w:iCs/>
          <w:color w:val="000000" w:themeColor="text1"/>
          <w:sz w:val="24"/>
          <w:szCs w:val="24"/>
        </w:rPr>
      </w:pPr>
      <w:r>
        <w:rPr>
          <w:rFonts w:ascii="Arial" w:hAnsi="Arial" w:cs="Arial"/>
          <w:bCs/>
          <w:iCs/>
          <w:color w:val="000000" w:themeColor="text1"/>
          <w:sz w:val="24"/>
          <w:szCs w:val="24"/>
        </w:rPr>
        <w:t>you should be alert to cyber attack methods such as phishing and notify any suspicious contact to IT Services promptly in accordance with the information security policies and processes</w:t>
      </w:r>
      <w:r w:rsidRPr="002925EC">
        <w:rPr>
          <w:rFonts w:ascii="Arial" w:hAnsi="Arial" w:cs="Arial"/>
          <w:bCs/>
          <w:iCs/>
          <w:color w:val="000000" w:themeColor="text1"/>
          <w:sz w:val="24"/>
          <w:szCs w:val="24"/>
        </w:rPr>
        <w:t xml:space="preserve">. </w:t>
      </w:r>
    </w:p>
    <w:p w14:paraId="3038ADD2" w14:textId="77777777" w:rsidR="00833AD0" w:rsidRPr="002925EC" w:rsidRDefault="00833AD0" w:rsidP="00833AD0">
      <w:pPr>
        <w:pStyle w:val="ListParagraph"/>
        <w:spacing w:after="0" w:line="240" w:lineRule="auto"/>
        <w:ind w:left="0"/>
        <w:jc w:val="both"/>
        <w:rPr>
          <w:rFonts w:ascii="Arial" w:hAnsi="Arial" w:cs="Arial"/>
          <w:bCs/>
          <w:iCs/>
          <w:sz w:val="24"/>
          <w:szCs w:val="24"/>
        </w:rPr>
      </w:pPr>
    </w:p>
    <w:p w14:paraId="09710C56" w14:textId="77777777" w:rsidR="00833AD0" w:rsidRPr="002925EC" w:rsidRDefault="00833AD0" w:rsidP="00833AD0">
      <w:pPr>
        <w:pStyle w:val="ListParagraph"/>
        <w:numPr>
          <w:ilvl w:val="1"/>
          <w:numId w:val="1"/>
        </w:numPr>
        <w:spacing w:after="0" w:line="240" w:lineRule="auto"/>
        <w:rPr>
          <w:rFonts w:ascii="Arial" w:hAnsi="Arial" w:cs="Arial"/>
          <w:bCs/>
          <w:iCs/>
          <w:sz w:val="24"/>
          <w:szCs w:val="24"/>
        </w:rPr>
      </w:pPr>
      <w:r w:rsidRPr="002925EC">
        <w:rPr>
          <w:rFonts w:ascii="Arial" w:hAnsi="Arial" w:cs="Arial"/>
          <w:bCs/>
          <w:iCs/>
          <w:sz w:val="24"/>
          <w:szCs w:val="24"/>
        </w:rPr>
        <w:t>You must not remove Personal Data from BU's premises unless:</w:t>
      </w:r>
    </w:p>
    <w:p w14:paraId="50F2F7D0" w14:textId="77777777" w:rsidR="00833AD0" w:rsidRPr="002925EC" w:rsidRDefault="00833AD0" w:rsidP="00833AD0">
      <w:pPr>
        <w:pStyle w:val="ListParagraph"/>
        <w:spacing w:after="0" w:line="240" w:lineRule="auto"/>
        <w:ind w:left="0"/>
        <w:jc w:val="both"/>
        <w:rPr>
          <w:rFonts w:ascii="Arial" w:hAnsi="Arial" w:cs="Arial"/>
          <w:bCs/>
          <w:iCs/>
          <w:sz w:val="24"/>
          <w:szCs w:val="24"/>
        </w:rPr>
      </w:pPr>
    </w:p>
    <w:p w14:paraId="1419C5B9" w14:textId="77777777" w:rsidR="00833AD0" w:rsidRPr="002925EC" w:rsidRDefault="00833AD0" w:rsidP="00833AD0">
      <w:pPr>
        <w:pStyle w:val="ListParagraph"/>
        <w:numPr>
          <w:ilvl w:val="0"/>
          <w:numId w:val="2"/>
        </w:numPr>
        <w:spacing w:after="0" w:line="240" w:lineRule="auto"/>
        <w:rPr>
          <w:rFonts w:ascii="Arial" w:hAnsi="Arial" w:cs="Arial"/>
          <w:bCs/>
          <w:iCs/>
          <w:sz w:val="24"/>
          <w:szCs w:val="24"/>
        </w:rPr>
      </w:pPr>
      <w:r w:rsidRPr="002925EC">
        <w:rPr>
          <w:rFonts w:ascii="Arial" w:hAnsi="Arial" w:cs="Arial"/>
          <w:bCs/>
          <w:iCs/>
          <w:sz w:val="24"/>
          <w:szCs w:val="24"/>
        </w:rPr>
        <w:t xml:space="preserve">in the case of </w:t>
      </w:r>
      <w:r w:rsidRPr="002925EC">
        <w:rPr>
          <w:rFonts w:ascii="Arial" w:hAnsi="Arial" w:cs="Arial"/>
          <w:bCs/>
          <w:iCs/>
          <w:color w:val="000000" w:themeColor="text1"/>
          <w:sz w:val="24"/>
          <w:szCs w:val="24"/>
        </w:rPr>
        <w:t>records</w:t>
      </w:r>
      <w:r w:rsidRPr="002925EC">
        <w:rPr>
          <w:rFonts w:ascii="Arial" w:hAnsi="Arial" w:cs="Arial"/>
          <w:bCs/>
          <w:iCs/>
          <w:sz w:val="24"/>
          <w:szCs w:val="24"/>
        </w:rPr>
        <w:t xml:space="preserve"> held electronically, the Personal Data is stored in an encrypted </w:t>
      </w:r>
      <w:r w:rsidRPr="002925EC">
        <w:rPr>
          <w:rFonts w:ascii="Arial" w:hAnsi="Arial" w:cs="Arial"/>
          <w:bCs/>
          <w:iCs/>
          <w:color w:val="000000" w:themeColor="text1"/>
          <w:sz w:val="24"/>
          <w:szCs w:val="24"/>
        </w:rPr>
        <w:t>form</w:t>
      </w:r>
      <w:r w:rsidRPr="002925EC">
        <w:rPr>
          <w:rFonts w:ascii="Arial" w:hAnsi="Arial" w:cs="Arial"/>
          <w:bCs/>
          <w:iCs/>
          <w:sz w:val="24"/>
          <w:szCs w:val="24"/>
        </w:rPr>
        <w:t xml:space="preserve"> on a password protected computer or memory device; and</w:t>
      </w:r>
    </w:p>
    <w:p w14:paraId="3BC317E9" w14:textId="77777777" w:rsidR="00833AD0" w:rsidRPr="002925EC" w:rsidRDefault="00833AD0" w:rsidP="00833AD0">
      <w:pPr>
        <w:pStyle w:val="ListParagraph"/>
        <w:spacing w:after="0" w:line="240" w:lineRule="auto"/>
        <w:ind w:left="1440"/>
        <w:jc w:val="both"/>
        <w:rPr>
          <w:rFonts w:ascii="Arial" w:hAnsi="Arial" w:cs="Arial"/>
          <w:bCs/>
          <w:iCs/>
          <w:sz w:val="24"/>
          <w:szCs w:val="24"/>
        </w:rPr>
      </w:pPr>
    </w:p>
    <w:p w14:paraId="467906FB" w14:textId="77777777" w:rsidR="00833AD0" w:rsidRPr="002925EC" w:rsidRDefault="00833AD0" w:rsidP="00833AD0">
      <w:pPr>
        <w:pStyle w:val="ListParagraph"/>
        <w:numPr>
          <w:ilvl w:val="0"/>
          <w:numId w:val="2"/>
        </w:numPr>
        <w:spacing w:after="0" w:line="240" w:lineRule="auto"/>
        <w:jc w:val="both"/>
        <w:rPr>
          <w:rFonts w:ascii="Arial" w:hAnsi="Arial" w:cs="Arial"/>
          <w:bCs/>
          <w:iCs/>
          <w:sz w:val="24"/>
          <w:szCs w:val="24"/>
        </w:rPr>
      </w:pPr>
      <w:r w:rsidRPr="002925EC">
        <w:rPr>
          <w:rFonts w:ascii="Arial" w:hAnsi="Arial" w:cs="Arial"/>
          <w:bCs/>
          <w:iCs/>
          <w:sz w:val="24"/>
          <w:szCs w:val="24"/>
        </w:rPr>
        <w:t xml:space="preserve">in the case of hard copy records containing Personal Data, the records are stored securely and locked away </w:t>
      </w:r>
      <w:r>
        <w:rPr>
          <w:rFonts w:ascii="Arial" w:hAnsi="Arial" w:cs="Arial"/>
          <w:bCs/>
          <w:iCs/>
          <w:sz w:val="24"/>
          <w:szCs w:val="24"/>
        </w:rPr>
        <w:t>at all times, including during transportation</w:t>
      </w:r>
      <w:r w:rsidRPr="002925EC">
        <w:rPr>
          <w:rFonts w:ascii="Arial" w:hAnsi="Arial" w:cs="Arial"/>
          <w:bCs/>
          <w:iCs/>
          <w:sz w:val="24"/>
          <w:szCs w:val="24"/>
        </w:rPr>
        <w:t xml:space="preserve">. </w:t>
      </w:r>
    </w:p>
    <w:p w14:paraId="2C0DB403" w14:textId="77777777" w:rsidR="00833AD0" w:rsidRPr="002925EC" w:rsidRDefault="00833AD0" w:rsidP="00833AD0">
      <w:pPr>
        <w:pStyle w:val="ListParagraph"/>
        <w:spacing w:after="0" w:line="240" w:lineRule="auto"/>
        <w:ind w:left="0"/>
        <w:jc w:val="both"/>
        <w:rPr>
          <w:rFonts w:ascii="Arial" w:hAnsi="Arial" w:cs="Arial"/>
          <w:bCs/>
          <w:iCs/>
          <w:sz w:val="24"/>
          <w:szCs w:val="24"/>
        </w:rPr>
      </w:pPr>
    </w:p>
    <w:p w14:paraId="24BF8EFD" w14:textId="7696B53E" w:rsidR="00833AD0" w:rsidRPr="002925EC" w:rsidRDefault="00833AD0" w:rsidP="00833AD0">
      <w:pPr>
        <w:pStyle w:val="ListParagraph"/>
        <w:numPr>
          <w:ilvl w:val="1"/>
          <w:numId w:val="1"/>
        </w:numPr>
        <w:spacing w:after="0" w:line="240" w:lineRule="auto"/>
        <w:rPr>
          <w:rFonts w:ascii="Arial" w:hAnsi="Arial" w:cs="Arial"/>
          <w:bCs/>
          <w:iCs/>
          <w:sz w:val="24"/>
          <w:szCs w:val="24"/>
        </w:rPr>
      </w:pPr>
      <w:r w:rsidRPr="002925EC">
        <w:rPr>
          <w:rFonts w:ascii="Arial" w:hAnsi="Arial" w:cs="Arial"/>
          <w:bCs/>
          <w:iCs/>
          <w:sz w:val="24"/>
          <w:szCs w:val="24"/>
        </w:rPr>
        <w:t xml:space="preserve">You must not remove </w:t>
      </w:r>
      <w:r w:rsidR="009C2091">
        <w:rPr>
          <w:rFonts w:ascii="Arial" w:hAnsi="Arial" w:cs="Arial"/>
          <w:bCs/>
          <w:iCs/>
          <w:sz w:val="24"/>
          <w:szCs w:val="24"/>
        </w:rPr>
        <w:t>special category data</w:t>
      </w:r>
      <w:r w:rsidRPr="002925EC">
        <w:rPr>
          <w:rFonts w:ascii="Arial" w:hAnsi="Arial" w:cs="Arial"/>
          <w:bCs/>
          <w:iCs/>
          <w:sz w:val="24"/>
          <w:szCs w:val="24"/>
        </w:rPr>
        <w:t xml:space="preserve"> from BU's premises without approval from </w:t>
      </w:r>
      <w:r w:rsidRPr="002925EC">
        <w:rPr>
          <w:rFonts w:ascii="Arial" w:hAnsi="Arial" w:cs="Arial"/>
          <w:bCs/>
          <w:iCs/>
          <w:color w:val="000000" w:themeColor="text1"/>
          <w:sz w:val="24"/>
          <w:szCs w:val="24"/>
        </w:rPr>
        <w:t>BU’s</w:t>
      </w:r>
      <w:r w:rsidRPr="002925EC">
        <w:rPr>
          <w:rFonts w:ascii="Arial" w:hAnsi="Arial" w:cs="Arial"/>
          <w:bCs/>
          <w:iCs/>
          <w:sz w:val="24"/>
          <w:szCs w:val="24"/>
        </w:rPr>
        <w:t xml:space="preserve"> Information Office.</w:t>
      </w:r>
    </w:p>
    <w:p w14:paraId="63DD46B7" w14:textId="77777777" w:rsidR="00833AD0" w:rsidRPr="002925EC" w:rsidRDefault="00833AD0" w:rsidP="00833AD0">
      <w:pPr>
        <w:pStyle w:val="ListParagraph"/>
        <w:spacing w:after="0" w:line="240" w:lineRule="auto"/>
        <w:ind w:left="0"/>
        <w:jc w:val="both"/>
        <w:rPr>
          <w:rFonts w:ascii="Arial" w:hAnsi="Arial" w:cs="Arial"/>
          <w:bCs/>
          <w:iCs/>
          <w:sz w:val="24"/>
          <w:szCs w:val="24"/>
        </w:rPr>
      </w:pPr>
    </w:p>
    <w:p w14:paraId="3AEECD45" w14:textId="0EB41073" w:rsidR="00833AD0" w:rsidRPr="002925EC" w:rsidRDefault="00833AD0" w:rsidP="00833AD0">
      <w:pPr>
        <w:pStyle w:val="ListParagraph"/>
        <w:numPr>
          <w:ilvl w:val="1"/>
          <w:numId w:val="1"/>
        </w:numPr>
        <w:spacing w:after="0" w:line="240" w:lineRule="auto"/>
        <w:rPr>
          <w:rFonts w:ascii="Arial" w:hAnsi="Arial" w:cs="Arial"/>
          <w:bCs/>
          <w:iCs/>
          <w:sz w:val="24"/>
          <w:szCs w:val="24"/>
        </w:rPr>
      </w:pPr>
      <w:r w:rsidRPr="002925EC">
        <w:rPr>
          <w:rFonts w:ascii="Arial" w:hAnsi="Arial" w:cs="Arial"/>
          <w:bCs/>
          <w:iCs/>
          <w:sz w:val="24"/>
          <w:szCs w:val="24"/>
        </w:rPr>
        <w:t>You must not use your</w:t>
      </w:r>
      <w:r>
        <w:rPr>
          <w:rFonts w:ascii="Arial" w:hAnsi="Arial" w:cs="Arial"/>
          <w:bCs/>
          <w:iCs/>
          <w:sz w:val="24"/>
          <w:szCs w:val="24"/>
        </w:rPr>
        <w:t xml:space="preserve"> own computer or</w:t>
      </w:r>
      <w:r w:rsidRPr="002925EC">
        <w:rPr>
          <w:rFonts w:ascii="Arial" w:hAnsi="Arial" w:cs="Arial"/>
          <w:bCs/>
          <w:iCs/>
          <w:sz w:val="24"/>
          <w:szCs w:val="24"/>
        </w:rPr>
        <w:t xml:space="preserve"> own email accounts when </w:t>
      </w:r>
      <w:r w:rsidR="009C2091">
        <w:rPr>
          <w:rFonts w:ascii="Arial" w:hAnsi="Arial" w:cs="Arial"/>
          <w:bCs/>
          <w:iCs/>
          <w:sz w:val="24"/>
          <w:szCs w:val="24"/>
        </w:rPr>
        <w:t>processing</w:t>
      </w:r>
      <w:r w:rsidRPr="002925EC">
        <w:rPr>
          <w:rFonts w:ascii="Arial" w:hAnsi="Arial" w:cs="Arial"/>
          <w:bCs/>
          <w:iCs/>
          <w:sz w:val="24"/>
          <w:szCs w:val="24"/>
        </w:rPr>
        <w:t xml:space="preserve"> Personal Data relating to BU if doing so would circumvent this policy.  In particular </w:t>
      </w:r>
      <w:r>
        <w:rPr>
          <w:rFonts w:ascii="Arial" w:hAnsi="Arial" w:cs="Arial"/>
          <w:bCs/>
          <w:iCs/>
          <w:sz w:val="24"/>
          <w:szCs w:val="24"/>
        </w:rPr>
        <w:t>you</w:t>
      </w:r>
      <w:r w:rsidRPr="002925EC">
        <w:rPr>
          <w:rFonts w:ascii="Arial" w:hAnsi="Arial" w:cs="Arial"/>
          <w:bCs/>
          <w:iCs/>
          <w:sz w:val="24"/>
          <w:szCs w:val="24"/>
        </w:rPr>
        <w:t>:</w:t>
      </w:r>
    </w:p>
    <w:p w14:paraId="7645B464" w14:textId="77777777" w:rsidR="00833AD0" w:rsidRPr="002925EC" w:rsidRDefault="00833AD0" w:rsidP="00833AD0">
      <w:pPr>
        <w:pStyle w:val="ListParagraph"/>
        <w:spacing w:after="0" w:line="240" w:lineRule="auto"/>
        <w:ind w:left="0"/>
        <w:jc w:val="both"/>
        <w:rPr>
          <w:rFonts w:ascii="Arial" w:hAnsi="Arial" w:cs="Arial"/>
          <w:bCs/>
          <w:iCs/>
          <w:sz w:val="24"/>
          <w:szCs w:val="24"/>
        </w:rPr>
      </w:pPr>
    </w:p>
    <w:p w14:paraId="6B2668D8" w14:textId="77777777" w:rsidR="00833AD0" w:rsidRPr="002925EC" w:rsidRDefault="00833AD0" w:rsidP="00833AD0">
      <w:pPr>
        <w:pStyle w:val="ListParagraph"/>
        <w:numPr>
          <w:ilvl w:val="0"/>
          <w:numId w:val="2"/>
        </w:numPr>
        <w:spacing w:after="0" w:line="240" w:lineRule="auto"/>
        <w:rPr>
          <w:rFonts w:ascii="Arial" w:hAnsi="Arial" w:cs="Arial"/>
          <w:bCs/>
          <w:iCs/>
          <w:color w:val="000000" w:themeColor="text1"/>
          <w:sz w:val="24"/>
          <w:szCs w:val="24"/>
        </w:rPr>
      </w:pPr>
      <w:r w:rsidRPr="002925EC">
        <w:rPr>
          <w:rFonts w:ascii="Arial" w:hAnsi="Arial" w:cs="Arial"/>
          <w:bCs/>
          <w:iCs/>
          <w:sz w:val="24"/>
          <w:szCs w:val="24"/>
        </w:rPr>
        <w:t xml:space="preserve">should use remote access software and facilities provided and authorised by BU's IT </w:t>
      </w:r>
      <w:r w:rsidRPr="002925EC">
        <w:rPr>
          <w:rFonts w:ascii="Arial" w:hAnsi="Arial" w:cs="Arial"/>
          <w:bCs/>
          <w:iCs/>
          <w:color w:val="000000" w:themeColor="text1"/>
          <w:sz w:val="24"/>
          <w:szCs w:val="24"/>
        </w:rPr>
        <w:t>Services when carrying out any BU related work;</w:t>
      </w:r>
    </w:p>
    <w:p w14:paraId="3B9124E0" w14:textId="77777777" w:rsidR="00833AD0" w:rsidRPr="002925EC" w:rsidRDefault="00833AD0" w:rsidP="00833AD0">
      <w:pPr>
        <w:pStyle w:val="ListParagraph"/>
        <w:spacing w:after="0" w:line="240" w:lineRule="auto"/>
        <w:ind w:left="1440"/>
        <w:rPr>
          <w:rFonts w:ascii="Arial" w:hAnsi="Arial" w:cs="Arial"/>
          <w:bCs/>
          <w:iCs/>
          <w:color w:val="000000" w:themeColor="text1"/>
          <w:sz w:val="24"/>
          <w:szCs w:val="24"/>
        </w:rPr>
      </w:pPr>
    </w:p>
    <w:p w14:paraId="4A406956" w14:textId="77777777" w:rsidR="00833AD0" w:rsidRPr="002925EC" w:rsidRDefault="00833AD0" w:rsidP="00833AD0">
      <w:pPr>
        <w:pStyle w:val="ListParagraph"/>
        <w:numPr>
          <w:ilvl w:val="0"/>
          <w:numId w:val="2"/>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must not send BU related emails to </w:t>
      </w:r>
      <w:r>
        <w:rPr>
          <w:rFonts w:ascii="Arial" w:hAnsi="Arial" w:cs="Arial"/>
          <w:bCs/>
          <w:iCs/>
          <w:color w:val="000000" w:themeColor="text1"/>
          <w:sz w:val="24"/>
          <w:szCs w:val="24"/>
        </w:rPr>
        <w:t xml:space="preserve">your </w:t>
      </w:r>
      <w:r w:rsidRPr="002925EC">
        <w:rPr>
          <w:rFonts w:ascii="Arial" w:hAnsi="Arial" w:cs="Arial"/>
          <w:bCs/>
          <w:iCs/>
          <w:color w:val="000000" w:themeColor="text1"/>
          <w:sz w:val="24"/>
          <w:szCs w:val="24"/>
        </w:rPr>
        <w:t xml:space="preserve">private email account(s); </w:t>
      </w:r>
    </w:p>
    <w:p w14:paraId="2415D86B" w14:textId="77777777" w:rsidR="00833AD0" w:rsidRPr="002925EC" w:rsidRDefault="00833AD0" w:rsidP="00833AD0">
      <w:pPr>
        <w:pStyle w:val="ListParagraph"/>
        <w:spacing w:after="0" w:line="240" w:lineRule="auto"/>
        <w:ind w:left="1440"/>
        <w:rPr>
          <w:rFonts w:ascii="Arial" w:hAnsi="Arial" w:cs="Arial"/>
          <w:bCs/>
          <w:iCs/>
          <w:color w:val="000000" w:themeColor="text1"/>
          <w:sz w:val="24"/>
          <w:szCs w:val="24"/>
        </w:rPr>
      </w:pPr>
    </w:p>
    <w:p w14:paraId="751C41FB" w14:textId="77777777" w:rsidR="00833AD0" w:rsidRPr="002925EC" w:rsidRDefault="00833AD0" w:rsidP="00833AD0">
      <w:pPr>
        <w:pStyle w:val="ListParagraph"/>
        <w:numPr>
          <w:ilvl w:val="0"/>
          <w:numId w:val="2"/>
        </w:numPr>
        <w:spacing w:after="0" w:line="240" w:lineRule="auto"/>
        <w:rPr>
          <w:rFonts w:ascii="Arial" w:hAnsi="Arial" w:cs="Arial"/>
          <w:bCs/>
          <w:iCs/>
          <w:color w:val="000000" w:themeColor="text1"/>
          <w:sz w:val="24"/>
          <w:szCs w:val="24"/>
        </w:rPr>
      </w:pPr>
      <w:r w:rsidRPr="002925EC">
        <w:rPr>
          <w:rFonts w:ascii="Arial" w:hAnsi="Arial" w:cs="Arial"/>
          <w:bCs/>
          <w:iCs/>
          <w:color w:val="000000" w:themeColor="text1"/>
          <w:sz w:val="24"/>
          <w:szCs w:val="24"/>
        </w:rPr>
        <w:t xml:space="preserve">must not save files containing Personal Data onto </w:t>
      </w:r>
      <w:r>
        <w:rPr>
          <w:rFonts w:ascii="Arial" w:hAnsi="Arial" w:cs="Arial"/>
          <w:bCs/>
          <w:iCs/>
          <w:color w:val="000000" w:themeColor="text1"/>
          <w:sz w:val="24"/>
          <w:szCs w:val="24"/>
        </w:rPr>
        <w:t xml:space="preserve">your </w:t>
      </w:r>
      <w:r w:rsidRPr="002925EC">
        <w:rPr>
          <w:rFonts w:ascii="Arial" w:hAnsi="Arial" w:cs="Arial"/>
          <w:bCs/>
          <w:iCs/>
          <w:color w:val="000000" w:themeColor="text1"/>
          <w:sz w:val="24"/>
          <w:szCs w:val="24"/>
        </w:rPr>
        <w:t>own computers and other personal devices; and</w:t>
      </w:r>
    </w:p>
    <w:p w14:paraId="581C3477" w14:textId="77777777" w:rsidR="00833AD0" w:rsidRPr="002925EC" w:rsidRDefault="00833AD0" w:rsidP="00833AD0">
      <w:pPr>
        <w:spacing w:after="0" w:line="240" w:lineRule="auto"/>
        <w:ind w:left="1080"/>
        <w:rPr>
          <w:rFonts w:ascii="Arial" w:hAnsi="Arial" w:cs="Arial"/>
          <w:bCs/>
          <w:iCs/>
          <w:color w:val="000000" w:themeColor="text1"/>
          <w:sz w:val="24"/>
          <w:szCs w:val="24"/>
        </w:rPr>
      </w:pPr>
    </w:p>
    <w:p w14:paraId="4D15A3DA" w14:textId="77777777" w:rsidR="00833AD0" w:rsidRPr="002925EC" w:rsidRDefault="00833AD0" w:rsidP="00833AD0">
      <w:pPr>
        <w:pStyle w:val="ListParagraph"/>
        <w:numPr>
          <w:ilvl w:val="0"/>
          <w:numId w:val="2"/>
        </w:numPr>
        <w:spacing w:after="0" w:line="240" w:lineRule="auto"/>
        <w:rPr>
          <w:rFonts w:ascii="Arial" w:hAnsi="Arial" w:cs="Arial"/>
          <w:bCs/>
          <w:iCs/>
          <w:sz w:val="24"/>
          <w:szCs w:val="24"/>
        </w:rPr>
      </w:pPr>
      <w:r w:rsidRPr="002925EC">
        <w:rPr>
          <w:rFonts w:ascii="Arial" w:hAnsi="Arial" w:cs="Arial"/>
          <w:bCs/>
          <w:iCs/>
          <w:color w:val="000000" w:themeColor="text1"/>
          <w:sz w:val="24"/>
          <w:szCs w:val="24"/>
        </w:rPr>
        <w:lastRenderedPageBreak/>
        <w:t xml:space="preserve">must not leave devices unattended if they are being used (or could be used, without entering </w:t>
      </w:r>
      <w:r w:rsidRPr="002925EC">
        <w:rPr>
          <w:rFonts w:ascii="Arial" w:hAnsi="Arial" w:cs="Arial"/>
          <w:bCs/>
          <w:iCs/>
          <w:sz w:val="24"/>
          <w:szCs w:val="24"/>
        </w:rPr>
        <w:t xml:space="preserve">a password or some other access permissions) for BU related matters. </w:t>
      </w:r>
    </w:p>
    <w:p w14:paraId="523BCE3E" w14:textId="77777777" w:rsidR="00833AD0" w:rsidRPr="002925EC" w:rsidRDefault="00833AD0" w:rsidP="00833AD0">
      <w:pPr>
        <w:pStyle w:val="ListParagraph"/>
        <w:spacing w:after="0" w:line="240" w:lineRule="auto"/>
        <w:ind w:left="0"/>
        <w:jc w:val="both"/>
        <w:rPr>
          <w:rFonts w:ascii="Arial" w:hAnsi="Arial" w:cs="Arial"/>
          <w:bCs/>
          <w:iCs/>
          <w:sz w:val="24"/>
          <w:szCs w:val="24"/>
        </w:rPr>
      </w:pPr>
    </w:p>
    <w:p w14:paraId="5B63F784" w14:textId="77777777" w:rsidR="00833AD0" w:rsidRPr="002925EC" w:rsidRDefault="00833AD0" w:rsidP="00833AD0">
      <w:pPr>
        <w:pStyle w:val="ListParagraph"/>
        <w:numPr>
          <w:ilvl w:val="1"/>
          <w:numId w:val="1"/>
        </w:numPr>
        <w:spacing w:after="0" w:line="240" w:lineRule="auto"/>
        <w:rPr>
          <w:rFonts w:ascii="Arial" w:hAnsi="Arial" w:cs="Arial"/>
          <w:bCs/>
          <w:iCs/>
          <w:sz w:val="24"/>
          <w:szCs w:val="24"/>
        </w:rPr>
      </w:pPr>
      <w:r w:rsidRPr="002925EC">
        <w:rPr>
          <w:rFonts w:ascii="Arial" w:hAnsi="Arial" w:cs="Arial"/>
          <w:bCs/>
          <w:iCs/>
          <w:sz w:val="24"/>
          <w:szCs w:val="24"/>
        </w:rPr>
        <w:t>You must not allow unauthorised access to BU computers or other computers containing BU related Personal Data.  For example, you must not allow students or their friends and family access to work computers</w:t>
      </w:r>
      <w:r>
        <w:rPr>
          <w:rFonts w:ascii="Arial" w:hAnsi="Arial" w:cs="Arial"/>
          <w:bCs/>
          <w:iCs/>
          <w:sz w:val="24"/>
          <w:szCs w:val="24"/>
        </w:rPr>
        <w:t>, folders containing work materials</w:t>
      </w:r>
      <w:r w:rsidRPr="002925EC">
        <w:rPr>
          <w:rFonts w:ascii="Arial" w:hAnsi="Arial" w:cs="Arial"/>
          <w:bCs/>
          <w:iCs/>
          <w:sz w:val="24"/>
          <w:szCs w:val="24"/>
        </w:rPr>
        <w:t xml:space="preserve"> or work email account(s).  Similar vigilance should be applied to Personal Data contained in paper files; such files should not be viewed in public (for example, on trains or other public transport), and they must never be left unattended, unless they have been appropriately secured (for example, stored in locked filing cabinets).</w:t>
      </w:r>
    </w:p>
    <w:p w14:paraId="251B5860" w14:textId="77777777" w:rsidR="00833AD0" w:rsidRPr="002925EC" w:rsidRDefault="00833AD0" w:rsidP="00833AD0">
      <w:pPr>
        <w:pStyle w:val="ListParagraph"/>
        <w:spacing w:after="0" w:line="240" w:lineRule="auto"/>
        <w:jc w:val="both"/>
        <w:rPr>
          <w:rFonts w:ascii="Arial" w:hAnsi="Arial" w:cs="Arial"/>
          <w:bCs/>
          <w:iCs/>
          <w:sz w:val="24"/>
          <w:szCs w:val="24"/>
        </w:rPr>
      </w:pPr>
    </w:p>
    <w:p w14:paraId="6DCF1ABB" w14:textId="437F8E0B" w:rsidR="00833AD0" w:rsidRPr="002925EC" w:rsidRDefault="00833AD0" w:rsidP="002F34F1">
      <w:pPr>
        <w:pStyle w:val="ListParagraph"/>
        <w:numPr>
          <w:ilvl w:val="1"/>
          <w:numId w:val="1"/>
        </w:numPr>
        <w:spacing w:after="0" w:line="240" w:lineRule="auto"/>
      </w:pPr>
      <w:r w:rsidRPr="002925EC">
        <w:rPr>
          <w:rFonts w:ascii="Arial" w:hAnsi="Arial" w:cs="Arial"/>
          <w:bCs/>
          <w:iCs/>
          <w:sz w:val="24"/>
          <w:szCs w:val="24"/>
        </w:rPr>
        <w:t>Disposal of materials or assets containing Personal Data mus</w:t>
      </w:r>
      <w:r>
        <w:rPr>
          <w:rFonts w:ascii="Arial" w:hAnsi="Arial" w:cs="Arial"/>
          <w:bCs/>
          <w:iCs/>
          <w:sz w:val="24"/>
          <w:szCs w:val="24"/>
        </w:rPr>
        <w:t xml:space="preserve">t be carried out securely, and </w:t>
      </w:r>
      <w:r w:rsidRPr="002925EC">
        <w:rPr>
          <w:rFonts w:ascii="Arial" w:hAnsi="Arial" w:cs="Arial"/>
          <w:bCs/>
          <w:iCs/>
          <w:sz w:val="24"/>
          <w:szCs w:val="24"/>
        </w:rPr>
        <w:t xml:space="preserve">in accordance with BU’s Asset Management Policy where this is relevant.  Personal Data contained in hard copy documents must be placed in confidential waste bins so that those documents can be securely shredded before being disposed of appropriately.  Where there is a requirement to delete Personal Data held electronically, or where IT assets are being disposed of, you must follow departmental procedures and seek support from IT Services as required to ensure that Personal Data is permanently deleted. Moving files into the recycle bin will not be sufficient to achieve permanent deletion.  </w:t>
      </w:r>
    </w:p>
    <w:p w14:paraId="3D416554" w14:textId="77777777" w:rsidR="00833AD0" w:rsidRPr="002925EC" w:rsidRDefault="00833AD0" w:rsidP="00833AD0">
      <w:pPr>
        <w:pStyle w:val="ListParagraph"/>
        <w:rPr>
          <w:rFonts w:ascii="Arial" w:hAnsi="Arial" w:cs="Arial"/>
          <w:bCs/>
          <w:iCs/>
          <w:sz w:val="24"/>
          <w:szCs w:val="24"/>
        </w:rPr>
      </w:pPr>
    </w:p>
    <w:p w14:paraId="10D928DA" w14:textId="77777777" w:rsidR="00833AD0" w:rsidRPr="002925EC" w:rsidRDefault="00833AD0" w:rsidP="00833AD0">
      <w:pPr>
        <w:pStyle w:val="ListParagraph"/>
        <w:numPr>
          <w:ilvl w:val="0"/>
          <w:numId w:val="1"/>
        </w:numPr>
        <w:spacing w:after="0" w:line="240" w:lineRule="auto"/>
        <w:ind w:left="709" w:hanging="709"/>
        <w:jc w:val="both"/>
        <w:rPr>
          <w:rFonts w:ascii="Arial" w:hAnsi="Arial" w:cs="Arial"/>
          <w:b/>
          <w:bCs/>
          <w:iCs/>
          <w:caps/>
          <w:sz w:val="24"/>
          <w:szCs w:val="24"/>
        </w:rPr>
      </w:pPr>
      <w:bookmarkStart w:id="4" w:name="_BPDC_LN_INS_1003"/>
      <w:bookmarkEnd w:id="4"/>
      <w:r w:rsidRPr="002925EC">
        <w:rPr>
          <w:rFonts w:ascii="Arial" w:hAnsi="Arial" w:cs="Arial"/>
          <w:b/>
          <w:bCs/>
          <w:iCs/>
          <w:caps/>
          <w:sz w:val="24"/>
          <w:szCs w:val="24"/>
        </w:rPr>
        <w:t xml:space="preserve">EXERCISE OF INDIVIDUAL RIGHTS UNDER THE DATA PROTECTION LEGISLATION </w:t>
      </w:r>
    </w:p>
    <w:p w14:paraId="7600E4CB" w14:textId="77777777" w:rsidR="00833AD0" w:rsidRPr="002925EC" w:rsidRDefault="00833AD0" w:rsidP="00833AD0">
      <w:pPr>
        <w:pStyle w:val="ListParagraph"/>
        <w:spacing w:after="0" w:line="240" w:lineRule="auto"/>
        <w:jc w:val="both"/>
        <w:rPr>
          <w:rFonts w:ascii="Arial" w:hAnsi="Arial" w:cs="Arial"/>
          <w:bCs/>
          <w:iCs/>
          <w:sz w:val="24"/>
          <w:szCs w:val="24"/>
        </w:rPr>
      </w:pPr>
    </w:p>
    <w:p w14:paraId="1B564964" w14:textId="0F791D08" w:rsidR="00833AD0" w:rsidRPr="002925EC" w:rsidRDefault="00833AD0" w:rsidP="00833AD0">
      <w:pPr>
        <w:pStyle w:val="ListParagraph"/>
        <w:numPr>
          <w:ilvl w:val="1"/>
          <w:numId w:val="1"/>
        </w:numPr>
        <w:spacing w:after="0" w:line="240" w:lineRule="auto"/>
        <w:rPr>
          <w:rFonts w:ascii="Arial" w:hAnsi="Arial" w:cs="Arial"/>
          <w:bCs/>
          <w:iCs/>
          <w:sz w:val="24"/>
          <w:szCs w:val="24"/>
        </w:rPr>
      </w:pPr>
      <w:r w:rsidRPr="002925EC">
        <w:rPr>
          <w:rFonts w:ascii="Arial" w:hAnsi="Arial" w:cs="Arial"/>
          <w:bCs/>
          <w:iCs/>
          <w:sz w:val="24"/>
          <w:szCs w:val="24"/>
        </w:rPr>
        <w:t xml:space="preserve">Individuals (including students, members of Staff and </w:t>
      </w:r>
      <w:r>
        <w:rPr>
          <w:rFonts w:ascii="Arial" w:hAnsi="Arial" w:cs="Arial"/>
          <w:bCs/>
          <w:iCs/>
          <w:sz w:val="24"/>
          <w:szCs w:val="24"/>
        </w:rPr>
        <w:t xml:space="preserve">External Members </w:t>
      </w:r>
      <w:r w:rsidRPr="002925EC">
        <w:rPr>
          <w:rFonts w:ascii="Arial" w:hAnsi="Arial" w:cs="Arial"/>
          <w:bCs/>
          <w:iCs/>
          <w:sz w:val="24"/>
          <w:szCs w:val="24"/>
        </w:rPr>
        <w:t xml:space="preserve">and any other individuals whose Personal Data is </w:t>
      </w:r>
      <w:r w:rsidR="002F34F1">
        <w:rPr>
          <w:rFonts w:ascii="Arial" w:hAnsi="Arial" w:cs="Arial"/>
          <w:bCs/>
          <w:iCs/>
          <w:sz w:val="24"/>
          <w:szCs w:val="24"/>
        </w:rPr>
        <w:t>processed</w:t>
      </w:r>
      <w:r w:rsidRPr="002925EC">
        <w:rPr>
          <w:rFonts w:ascii="Arial" w:hAnsi="Arial" w:cs="Arial"/>
          <w:bCs/>
          <w:iCs/>
          <w:sz w:val="24"/>
          <w:szCs w:val="24"/>
        </w:rPr>
        <w:t xml:space="preserve"> by BU) have a number of rights under the Data Protection Legislation:</w:t>
      </w:r>
    </w:p>
    <w:p w14:paraId="584A4EBA" w14:textId="77777777" w:rsidR="00833AD0" w:rsidRPr="002925EC" w:rsidRDefault="00833AD0" w:rsidP="00833AD0">
      <w:pPr>
        <w:pStyle w:val="ListParagraph"/>
        <w:spacing w:after="0" w:line="240" w:lineRule="auto"/>
        <w:jc w:val="both"/>
        <w:rPr>
          <w:rFonts w:ascii="Arial" w:hAnsi="Arial" w:cs="Arial"/>
          <w:bCs/>
          <w:iCs/>
          <w:sz w:val="24"/>
          <w:szCs w:val="24"/>
        </w:rPr>
      </w:pPr>
    </w:p>
    <w:p w14:paraId="35BB27C3" w14:textId="2C08FFD5" w:rsidR="00833AD0" w:rsidRPr="002925EC" w:rsidRDefault="00833AD0" w:rsidP="00833AD0">
      <w:pPr>
        <w:pStyle w:val="ListParagraph"/>
        <w:numPr>
          <w:ilvl w:val="0"/>
          <w:numId w:val="2"/>
        </w:numPr>
        <w:spacing w:after="0" w:line="240" w:lineRule="auto"/>
        <w:rPr>
          <w:rFonts w:ascii="Arial" w:hAnsi="Arial" w:cs="Arial"/>
          <w:bCs/>
          <w:iCs/>
          <w:sz w:val="24"/>
          <w:szCs w:val="24"/>
        </w:rPr>
      </w:pPr>
      <w:r w:rsidRPr="002925EC">
        <w:rPr>
          <w:rFonts w:ascii="Arial" w:hAnsi="Arial" w:cs="Arial"/>
          <w:bCs/>
          <w:iCs/>
          <w:sz w:val="24"/>
          <w:szCs w:val="24"/>
        </w:rPr>
        <w:t xml:space="preserve">request a copy of their Personal Data which is being </w:t>
      </w:r>
      <w:r w:rsidR="002F34F1">
        <w:rPr>
          <w:rFonts w:ascii="Arial" w:hAnsi="Arial" w:cs="Arial"/>
          <w:bCs/>
          <w:iCs/>
          <w:sz w:val="24"/>
          <w:szCs w:val="24"/>
        </w:rPr>
        <w:t>processed</w:t>
      </w:r>
      <w:r w:rsidRPr="002925EC">
        <w:rPr>
          <w:rFonts w:ascii="Arial" w:hAnsi="Arial" w:cs="Arial"/>
          <w:bCs/>
          <w:iCs/>
          <w:sz w:val="24"/>
          <w:szCs w:val="24"/>
        </w:rPr>
        <w:t xml:space="preserve"> by BU and </w:t>
      </w:r>
      <w:r w:rsidRPr="002925EC">
        <w:rPr>
          <w:rFonts w:ascii="Arial" w:hAnsi="Arial" w:cs="Arial"/>
          <w:bCs/>
          <w:iCs/>
          <w:color w:val="000000" w:themeColor="text1"/>
          <w:sz w:val="24"/>
          <w:szCs w:val="24"/>
        </w:rPr>
        <w:t xml:space="preserve">information about that </w:t>
      </w:r>
      <w:r w:rsidR="009C2091">
        <w:rPr>
          <w:rFonts w:ascii="Arial" w:hAnsi="Arial" w:cs="Arial"/>
          <w:bCs/>
          <w:iCs/>
          <w:color w:val="000000" w:themeColor="text1"/>
          <w:sz w:val="24"/>
          <w:szCs w:val="24"/>
        </w:rPr>
        <w:t>processing</w:t>
      </w:r>
      <w:r w:rsidRPr="002925EC">
        <w:rPr>
          <w:rFonts w:ascii="Arial" w:hAnsi="Arial" w:cs="Arial"/>
          <w:bCs/>
          <w:iCs/>
          <w:color w:val="000000" w:themeColor="text1"/>
          <w:sz w:val="24"/>
          <w:szCs w:val="24"/>
        </w:rPr>
        <w:t xml:space="preserve"> (a Subject Access Request). The informat</w:t>
      </w:r>
      <w:r w:rsidRPr="002925EC">
        <w:rPr>
          <w:rFonts w:ascii="Arial" w:hAnsi="Arial" w:cs="Arial"/>
          <w:bCs/>
          <w:iCs/>
          <w:sz w:val="24"/>
          <w:szCs w:val="24"/>
        </w:rPr>
        <w:t xml:space="preserve">ion which must be provided about the </w:t>
      </w:r>
      <w:r w:rsidR="009C2091">
        <w:rPr>
          <w:rFonts w:ascii="Arial" w:hAnsi="Arial" w:cs="Arial"/>
          <w:bCs/>
          <w:iCs/>
          <w:sz w:val="24"/>
          <w:szCs w:val="24"/>
        </w:rPr>
        <w:t>processing</w:t>
      </w:r>
      <w:r w:rsidRPr="002925EC">
        <w:rPr>
          <w:rFonts w:ascii="Arial" w:hAnsi="Arial" w:cs="Arial"/>
          <w:bCs/>
          <w:iCs/>
          <w:sz w:val="24"/>
          <w:szCs w:val="24"/>
        </w:rPr>
        <w:t xml:space="preserve"> includes the purposes of the </w:t>
      </w:r>
      <w:r w:rsidR="009C2091">
        <w:rPr>
          <w:rFonts w:ascii="Arial" w:hAnsi="Arial" w:cs="Arial"/>
          <w:bCs/>
          <w:iCs/>
          <w:sz w:val="24"/>
          <w:szCs w:val="24"/>
        </w:rPr>
        <w:t>processing</w:t>
      </w:r>
      <w:r w:rsidRPr="002925EC">
        <w:rPr>
          <w:rFonts w:ascii="Arial" w:hAnsi="Arial" w:cs="Arial"/>
          <w:bCs/>
          <w:iCs/>
          <w:sz w:val="24"/>
          <w:szCs w:val="24"/>
        </w:rPr>
        <w:t>, the length of time for which Personal Data will be kept by BU and details about any relevant third party data sharing;</w:t>
      </w:r>
    </w:p>
    <w:p w14:paraId="67F136C9" w14:textId="77777777" w:rsidR="00833AD0" w:rsidRPr="002925EC" w:rsidRDefault="00833AD0" w:rsidP="00833AD0">
      <w:pPr>
        <w:pStyle w:val="ListParagraph"/>
        <w:spacing w:after="0" w:line="240" w:lineRule="auto"/>
        <w:ind w:left="1440"/>
        <w:rPr>
          <w:rFonts w:ascii="Arial" w:hAnsi="Arial" w:cs="Arial"/>
          <w:bCs/>
          <w:iCs/>
          <w:sz w:val="24"/>
          <w:szCs w:val="24"/>
        </w:rPr>
      </w:pPr>
    </w:p>
    <w:p w14:paraId="2BCF99C8" w14:textId="77777777" w:rsidR="00833AD0" w:rsidRPr="002925EC" w:rsidRDefault="00833AD0" w:rsidP="00833AD0">
      <w:pPr>
        <w:pStyle w:val="ListParagraph"/>
        <w:numPr>
          <w:ilvl w:val="0"/>
          <w:numId w:val="2"/>
        </w:numPr>
        <w:spacing w:after="0" w:line="240" w:lineRule="auto"/>
        <w:rPr>
          <w:rFonts w:ascii="Arial" w:hAnsi="Arial" w:cs="Arial"/>
          <w:bCs/>
          <w:iCs/>
          <w:sz w:val="24"/>
          <w:szCs w:val="24"/>
        </w:rPr>
      </w:pPr>
      <w:r w:rsidRPr="002925EC">
        <w:rPr>
          <w:rFonts w:ascii="Arial" w:hAnsi="Arial" w:cs="Arial"/>
          <w:bCs/>
          <w:iCs/>
          <w:sz w:val="24"/>
          <w:szCs w:val="24"/>
        </w:rPr>
        <w:t>require BU to correct the Personal Data it holds about them if it is incorrect (</w:t>
      </w:r>
      <w:r w:rsidRPr="002925EC">
        <w:rPr>
          <w:rFonts w:ascii="Arial" w:hAnsi="Arial" w:cs="Arial"/>
          <w:b/>
          <w:bCs/>
          <w:iCs/>
          <w:sz w:val="24"/>
          <w:szCs w:val="24"/>
        </w:rPr>
        <w:t>right of rectification</w:t>
      </w:r>
      <w:r w:rsidRPr="002925EC">
        <w:rPr>
          <w:rFonts w:ascii="Arial" w:hAnsi="Arial" w:cs="Arial"/>
          <w:bCs/>
          <w:iCs/>
          <w:sz w:val="24"/>
          <w:szCs w:val="24"/>
        </w:rPr>
        <w:t>);</w:t>
      </w:r>
    </w:p>
    <w:p w14:paraId="564B628D" w14:textId="77777777" w:rsidR="00833AD0" w:rsidRPr="002925EC" w:rsidRDefault="00833AD0" w:rsidP="00833AD0">
      <w:pPr>
        <w:pStyle w:val="ListParagraph"/>
        <w:spacing w:after="0" w:line="240" w:lineRule="auto"/>
        <w:ind w:left="1440"/>
        <w:rPr>
          <w:rFonts w:ascii="Arial" w:hAnsi="Arial" w:cs="Arial"/>
          <w:bCs/>
          <w:iCs/>
          <w:sz w:val="24"/>
          <w:szCs w:val="24"/>
        </w:rPr>
      </w:pPr>
    </w:p>
    <w:p w14:paraId="25108D59" w14:textId="77777777" w:rsidR="00833AD0" w:rsidRPr="002925EC" w:rsidRDefault="00833AD0" w:rsidP="00833AD0">
      <w:pPr>
        <w:pStyle w:val="ListParagraph"/>
        <w:numPr>
          <w:ilvl w:val="0"/>
          <w:numId w:val="2"/>
        </w:numPr>
        <w:spacing w:after="0" w:line="240" w:lineRule="auto"/>
        <w:rPr>
          <w:rFonts w:ascii="Arial" w:hAnsi="Arial" w:cs="Arial"/>
          <w:bCs/>
          <w:iCs/>
          <w:sz w:val="24"/>
          <w:szCs w:val="24"/>
        </w:rPr>
      </w:pPr>
      <w:r w:rsidRPr="002925EC">
        <w:rPr>
          <w:rFonts w:ascii="Arial" w:hAnsi="Arial" w:cs="Arial"/>
          <w:bCs/>
          <w:iCs/>
          <w:sz w:val="24"/>
          <w:szCs w:val="24"/>
        </w:rPr>
        <w:t>to require BU to erase their Personal Data (</w:t>
      </w:r>
      <w:r w:rsidRPr="002925EC">
        <w:rPr>
          <w:rFonts w:ascii="Arial" w:hAnsi="Arial" w:cs="Arial"/>
          <w:b/>
          <w:bCs/>
          <w:iCs/>
          <w:sz w:val="24"/>
          <w:szCs w:val="24"/>
        </w:rPr>
        <w:t>right of erasure/right to be forgotten</w:t>
      </w:r>
      <w:r w:rsidRPr="002925EC">
        <w:rPr>
          <w:rFonts w:ascii="Arial" w:hAnsi="Arial" w:cs="Arial"/>
          <w:bCs/>
          <w:iCs/>
          <w:sz w:val="24"/>
          <w:szCs w:val="24"/>
        </w:rPr>
        <w:t>);</w:t>
      </w:r>
    </w:p>
    <w:p w14:paraId="070B45CF" w14:textId="77777777" w:rsidR="00833AD0" w:rsidRPr="002925EC" w:rsidRDefault="00833AD0" w:rsidP="00833AD0">
      <w:pPr>
        <w:pStyle w:val="ListParagraph"/>
        <w:spacing w:after="0" w:line="240" w:lineRule="auto"/>
        <w:ind w:left="1440"/>
        <w:rPr>
          <w:rFonts w:ascii="Arial" w:hAnsi="Arial" w:cs="Arial"/>
          <w:bCs/>
          <w:iCs/>
          <w:sz w:val="24"/>
          <w:szCs w:val="24"/>
        </w:rPr>
      </w:pPr>
    </w:p>
    <w:p w14:paraId="5681CBB2" w14:textId="185A247A" w:rsidR="00833AD0" w:rsidRPr="002925EC" w:rsidRDefault="00833AD0" w:rsidP="00833AD0">
      <w:pPr>
        <w:pStyle w:val="ListParagraph"/>
        <w:numPr>
          <w:ilvl w:val="0"/>
          <w:numId w:val="2"/>
        </w:numPr>
        <w:spacing w:after="0" w:line="240" w:lineRule="auto"/>
        <w:rPr>
          <w:rFonts w:ascii="Arial" w:hAnsi="Arial" w:cs="Arial"/>
          <w:bCs/>
          <w:iCs/>
          <w:sz w:val="24"/>
          <w:szCs w:val="24"/>
        </w:rPr>
      </w:pPr>
      <w:r w:rsidRPr="002925EC">
        <w:rPr>
          <w:rFonts w:ascii="Arial" w:hAnsi="Arial" w:cs="Arial"/>
          <w:bCs/>
          <w:iCs/>
          <w:sz w:val="24"/>
          <w:szCs w:val="24"/>
        </w:rPr>
        <w:t xml:space="preserve">to require BU to restrict its </w:t>
      </w:r>
      <w:r w:rsidR="009C2091">
        <w:rPr>
          <w:rFonts w:ascii="Arial" w:hAnsi="Arial" w:cs="Arial"/>
          <w:bCs/>
          <w:iCs/>
          <w:sz w:val="24"/>
          <w:szCs w:val="24"/>
        </w:rPr>
        <w:t>processing</w:t>
      </w:r>
      <w:r w:rsidRPr="002925EC">
        <w:rPr>
          <w:rFonts w:ascii="Arial" w:hAnsi="Arial" w:cs="Arial"/>
          <w:bCs/>
          <w:iCs/>
          <w:sz w:val="24"/>
          <w:szCs w:val="24"/>
        </w:rPr>
        <w:t xml:space="preserve"> activities (and, where BU's </w:t>
      </w:r>
      <w:r w:rsidR="009C2091">
        <w:rPr>
          <w:rFonts w:ascii="Arial" w:hAnsi="Arial" w:cs="Arial"/>
          <w:bCs/>
          <w:iCs/>
          <w:sz w:val="24"/>
          <w:szCs w:val="24"/>
        </w:rPr>
        <w:t>processing</w:t>
      </w:r>
      <w:r w:rsidRPr="002925EC">
        <w:rPr>
          <w:rFonts w:ascii="Arial" w:hAnsi="Arial" w:cs="Arial"/>
          <w:bCs/>
          <w:iCs/>
          <w:sz w:val="24"/>
          <w:szCs w:val="24"/>
        </w:rPr>
        <w:t xml:space="preserve"> is based on their consent, they may withdraw that consent to future processing) (</w:t>
      </w:r>
      <w:r w:rsidRPr="002925EC">
        <w:rPr>
          <w:rFonts w:ascii="Arial" w:hAnsi="Arial" w:cs="Arial"/>
          <w:b/>
          <w:bCs/>
          <w:iCs/>
          <w:sz w:val="24"/>
          <w:szCs w:val="24"/>
        </w:rPr>
        <w:t>right to restriction of processing</w:t>
      </w:r>
      <w:r w:rsidRPr="002925EC">
        <w:rPr>
          <w:rFonts w:ascii="Arial" w:hAnsi="Arial" w:cs="Arial"/>
          <w:bCs/>
          <w:iCs/>
          <w:sz w:val="24"/>
          <w:szCs w:val="24"/>
        </w:rPr>
        <w:t>);</w:t>
      </w:r>
    </w:p>
    <w:p w14:paraId="4C706007" w14:textId="77777777" w:rsidR="00833AD0" w:rsidRPr="002925EC" w:rsidRDefault="00833AD0" w:rsidP="00833AD0">
      <w:pPr>
        <w:pStyle w:val="ListParagraph"/>
        <w:spacing w:after="0" w:line="240" w:lineRule="auto"/>
        <w:ind w:left="1440"/>
        <w:rPr>
          <w:rFonts w:ascii="Arial" w:hAnsi="Arial" w:cs="Arial"/>
          <w:bCs/>
          <w:iCs/>
          <w:sz w:val="24"/>
          <w:szCs w:val="24"/>
        </w:rPr>
      </w:pPr>
    </w:p>
    <w:p w14:paraId="0E20C9C2" w14:textId="77777777" w:rsidR="00833AD0" w:rsidRPr="002925EC" w:rsidRDefault="00833AD0" w:rsidP="00833AD0">
      <w:pPr>
        <w:pStyle w:val="ListParagraph"/>
        <w:numPr>
          <w:ilvl w:val="0"/>
          <w:numId w:val="2"/>
        </w:numPr>
        <w:spacing w:after="0" w:line="240" w:lineRule="auto"/>
        <w:rPr>
          <w:rFonts w:ascii="Arial" w:hAnsi="Arial" w:cs="Arial"/>
          <w:bCs/>
          <w:iCs/>
          <w:sz w:val="24"/>
          <w:szCs w:val="24"/>
        </w:rPr>
      </w:pPr>
      <w:r w:rsidRPr="002925EC">
        <w:rPr>
          <w:rFonts w:ascii="Arial" w:hAnsi="Arial" w:cs="Arial"/>
          <w:bCs/>
          <w:iCs/>
          <w:sz w:val="24"/>
          <w:szCs w:val="24"/>
        </w:rPr>
        <w:t xml:space="preserve">to receive from BU the Personal Data we hold about them which they have provided to BU, in a reasonable format specified by them, </w:t>
      </w:r>
      <w:r w:rsidRPr="002925EC">
        <w:rPr>
          <w:rFonts w:ascii="Arial" w:hAnsi="Arial" w:cs="Arial"/>
          <w:bCs/>
          <w:iCs/>
          <w:sz w:val="24"/>
          <w:szCs w:val="24"/>
        </w:rPr>
        <w:lastRenderedPageBreak/>
        <w:t>including for the purpose of transmitting that Personal Data to another Data Controller (</w:t>
      </w:r>
      <w:r w:rsidRPr="002925EC">
        <w:rPr>
          <w:rFonts w:ascii="Arial" w:hAnsi="Arial" w:cs="Arial"/>
          <w:b/>
          <w:bCs/>
          <w:iCs/>
          <w:sz w:val="24"/>
          <w:szCs w:val="24"/>
        </w:rPr>
        <w:t>right to data portability</w:t>
      </w:r>
      <w:r w:rsidRPr="002925EC">
        <w:rPr>
          <w:rFonts w:ascii="Arial" w:hAnsi="Arial" w:cs="Arial"/>
          <w:bCs/>
          <w:iCs/>
          <w:sz w:val="24"/>
          <w:szCs w:val="24"/>
        </w:rPr>
        <w:t>);</w:t>
      </w:r>
    </w:p>
    <w:p w14:paraId="1AE8C975" w14:textId="77777777" w:rsidR="00833AD0" w:rsidRPr="002925EC" w:rsidRDefault="00833AD0" w:rsidP="00833AD0">
      <w:pPr>
        <w:pStyle w:val="ListParagraph"/>
        <w:spacing w:after="0" w:line="240" w:lineRule="auto"/>
        <w:ind w:left="1440"/>
        <w:rPr>
          <w:rFonts w:ascii="Arial" w:hAnsi="Arial" w:cs="Arial"/>
          <w:bCs/>
          <w:iCs/>
          <w:sz w:val="24"/>
          <w:szCs w:val="24"/>
        </w:rPr>
      </w:pPr>
    </w:p>
    <w:p w14:paraId="6F8546E5" w14:textId="77777777" w:rsidR="00833AD0" w:rsidRPr="002925EC" w:rsidRDefault="00833AD0" w:rsidP="00833AD0">
      <w:pPr>
        <w:pStyle w:val="ListParagraph"/>
        <w:numPr>
          <w:ilvl w:val="0"/>
          <w:numId w:val="2"/>
        </w:numPr>
        <w:spacing w:after="0" w:line="240" w:lineRule="auto"/>
        <w:rPr>
          <w:rFonts w:ascii="Arial" w:hAnsi="Arial" w:cs="Arial"/>
          <w:bCs/>
          <w:iCs/>
          <w:sz w:val="24"/>
          <w:szCs w:val="24"/>
        </w:rPr>
      </w:pPr>
      <w:r w:rsidRPr="002925EC">
        <w:rPr>
          <w:rFonts w:ascii="Arial" w:hAnsi="Arial" w:cs="Arial"/>
          <w:bCs/>
          <w:iCs/>
          <w:sz w:val="24"/>
          <w:szCs w:val="24"/>
        </w:rPr>
        <w:t>to object, on grounds relating to their particular situation, to any of BU's particular processing activities where they feel this has a disproportionate impact on their rights (</w:t>
      </w:r>
      <w:r w:rsidRPr="002925EC">
        <w:rPr>
          <w:rFonts w:ascii="Arial" w:hAnsi="Arial" w:cs="Arial"/>
          <w:b/>
          <w:bCs/>
          <w:iCs/>
          <w:sz w:val="24"/>
          <w:szCs w:val="24"/>
        </w:rPr>
        <w:t>right to object</w:t>
      </w:r>
      <w:r w:rsidRPr="002925EC">
        <w:rPr>
          <w:rFonts w:ascii="Arial" w:hAnsi="Arial" w:cs="Arial"/>
          <w:bCs/>
          <w:iCs/>
          <w:sz w:val="24"/>
          <w:szCs w:val="24"/>
        </w:rPr>
        <w:t>).</w:t>
      </w:r>
    </w:p>
    <w:p w14:paraId="66FDC4A3" w14:textId="77777777" w:rsidR="00833AD0" w:rsidRPr="002925EC" w:rsidRDefault="00833AD0" w:rsidP="00833AD0">
      <w:pPr>
        <w:spacing w:after="0" w:line="240" w:lineRule="auto"/>
        <w:ind w:left="709"/>
        <w:jc w:val="both"/>
        <w:rPr>
          <w:rFonts w:ascii="Arial" w:hAnsi="Arial" w:cs="Arial"/>
          <w:bCs/>
          <w:iCs/>
          <w:sz w:val="24"/>
          <w:szCs w:val="24"/>
        </w:rPr>
      </w:pPr>
    </w:p>
    <w:p w14:paraId="306D8E63" w14:textId="77777777" w:rsidR="00833AD0" w:rsidRPr="002925EC" w:rsidRDefault="00833AD0" w:rsidP="00833AD0">
      <w:pPr>
        <w:pStyle w:val="ListParagraph"/>
        <w:numPr>
          <w:ilvl w:val="1"/>
          <w:numId w:val="1"/>
        </w:numPr>
        <w:spacing w:after="0" w:line="240" w:lineRule="auto"/>
        <w:rPr>
          <w:rFonts w:ascii="Arial" w:hAnsi="Arial" w:cs="Arial"/>
          <w:bCs/>
          <w:iCs/>
          <w:sz w:val="24"/>
          <w:szCs w:val="24"/>
        </w:rPr>
      </w:pPr>
      <w:r w:rsidRPr="002925EC">
        <w:rPr>
          <w:rFonts w:ascii="Arial" w:hAnsi="Arial" w:cs="Arial"/>
          <w:bCs/>
          <w:iCs/>
          <w:sz w:val="24"/>
          <w:szCs w:val="24"/>
        </w:rPr>
        <w:t xml:space="preserve">The above rights are not all absolute, and BU may be entitled to refuse or limit its response to such requests where exceptions apply. However, clear reasons must be given for any refusal, and there are tight timescales for responding to requests to exercise any of these rights.  </w:t>
      </w:r>
    </w:p>
    <w:p w14:paraId="75FC3864" w14:textId="77777777" w:rsidR="00833AD0" w:rsidRPr="002925EC" w:rsidRDefault="00833AD0" w:rsidP="00833AD0">
      <w:pPr>
        <w:pStyle w:val="ListParagraph"/>
        <w:spacing w:after="0" w:line="240" w:lineRule="auto"/>
        <w:rPr>
          <w:rFonts w:ascii="Arial" w:hAnsi="Arial" w:cs="Arial"/>
          <w:bCs/>
          <w:iCs/>
          <w:sz w:val="24"/>
          <w:szCs w:val="24"/>
        </w:rPr>
      </w:pPr>
    </w:p>
    <w:p w14:paraId="680C38A8" w14:textId="77777777" w:rsidR="00833AD0" w:rsidRPr="002925EC" w:rsidRDefault="00833AD0" w:rsidP="00833AD0">
      <w:pPr>
        <w:pStyle w:val="ListParagraph"/>
        <w:spacing w:after="0" w:line="240" w:lineRule="auto"/>
        <w:rPr>
          <w:rFonts w:ascii="Arial" w:hAnsi="Arial" w:cs="Arial"/>
          <w:bCs/>
          <w:iCs/>
          <w:sz w:val="24"/>
          <w:szCs w:val="24"/>
        </w:rPr>
      </w:pPr>
      <w:r w:rsidRPr="002925EC">
        <w:rPr>
          <w:rFonts w:ascii="Arial" w:hAnsi="Arial" w:cs="Arial"/>
          <w:bCs/>
          <w:iCs/>
          <w:sz w:val="24"/>
          <w:szCs w:val="24"/>
        </w:rPr>
        <w:t>As such, you must refer requests from individuals to exercise any of their rights under the Data Protection Legislation to BU's Information Office (</w:t>
      </w:r>
      <w:hyperlink r:id="rId39" w:history="1">
        <w:r w:rsidRPr="002925EC">
          <w:rPr>
            <w:rStyle w:val="Hyperlink"/>
            <w:rFonts w:ascii="Arial" w:hAnsi="Arial" w:cs="Arial"/>
            <w:bCs/>
            <w:iCs/>
            <w:sz w:val="24"/>
            <w:szCs w:val="24"/>
          </w:rPr>
          <w:t>dpo@bournemouth.ac.uk</w:t>
        </w:r>
      </w:hyperlink>
      <w:r w:rsidRPr="002925EC">
        <w:rPr>
          <w:rFonts w:ascii="Arial" w:hAnsi="Arial" w:cs="Arial"/>
          <w:bCs/>
          <w:iCs/>
          <w:sz w:val="24"/>
          <w:szCs w:val="24"/>
        </w:rPr>
        <w:t xml:space="preserve">) </w:t>
      </w:r>
      <w:r w:rsidRPr="002925EC">
        <w:rPr>
          <w:rFonts w:ascii="Arial" w:hAnsi="Arial" w:cs="Arial"/>
          <w:b/>
          <w:bCs/>
          <w:iCs/>
          <w:sz w:val="24"/>
          <w:szCs w:val="24"/>
        </w:rPr>
        <w:t>as soon as possible</w:t>
      </w:r>
      <w:r w:rsidRPr="002925EC">
        <w:rPr>
          <w:rFonts w:ascii="Arial" w:hAnsi="Arial" w:cs="Arial"/>
          <w:bCs/>
          <w:iCs/>
          <w:sz w:val="24"/>
          <w:szCs w:val="24"/>
        </w:rPr>
        <w:t xml:space="preserve">.  You should also promptly provide any assistance requested by the Information Office to help them respond to requests from individuals. This may include providing information about the way in which or the purposes for which Personal Data is processed by you/your department. </w:t>
      </w:r>
      <w:r>
        <w:rPr>
          <w:rFonts w:ascii="Arial" w:hAnsi="Arial" w:cs="Arial"/>
          <w:bCs/>
          <w:iCs/>
          <w:sz w:val="24"/>
          <w:szCs w:val="24"/>
        </w:rPr>
        <w:t xml:space="preserve">You must not delete any materials covered by such a request after the request is received by BU, except with the authorisation of the DPO. </w:t>
      </w:r>
    </w:p>
    <w:p w14:paraId="37E66743" w14:textId="77777777" w:rsidR="00833AD0" w:rsidRPr="002925EC" w:rsidRDefault="00833AD0" w:rsidP="00833AD0">
      <w:pPr>
        <w:pStyle w:val="ListParagraph"/>
        <w:spacing w:after="0" w:line="240" w:lineRule="auto"/>
        <w:jc w:val="both"/>
        <w:rPr>
          <w:rFonts w:ascii="Arial" w:hAnsi="Arial" w:cs="Arial"/>
          <w:bCs/>
          <w:iCs/>
          <w:sz w:val="24"/>
          <w:szCs w:val="24"/>
        </w:rPr>
      </w:pPr>
    </w:p>
    <w:p w14:paraId="1D145434" w14:textId="77777777" w:rsidR="00833AD0" w:rsidRPr="00854BB4" w:rsidRDefault="00833AD0" w:rsidP="00833AD0">
      <w:pPr>
        <w:pStyle w:val="ListParagraph"/>
        <w:numPr>
          <w:ilvl w:val="1"/>
          <w:numId w:val="1"/>
        </w:numPr>
        <w:spacing w:after="0" w:line="240" w:lineRule="auto"/>
        <w:rPr>
          <w:sz w:val="20"/>
          <w:szCs w:val="20"/>
        </w:rPr>
      </w:pPr>
      <w:r w:rsidRPr="002925EC">
        <w:rPr>
          <w:rFonts w:ascii="Arial" w:hAnsi="Arial" w:cs="Arial"/>
          <w:bCs/>
          <w:iCs/>
          <w:sz w:val="24"/>
          <w:szCs w:val="24"/>
        </w:rPr>
        <w:t>When generating materials which refer to an individual (e.g. file notes or emails relating to a student or a colleague) it is important to be aware that these materials will be the Personal Data of that individual.  If they are retained in electronic form or filed in hard copy it is likely that they will have to be disclosed in response to a Subject Access Request.</w:t>
      </w:r>
      <w:bookmarkStart w:id="5" w:name="_BPDC_LN_INS_1002"/>
      <w:bookmarkStart w:id="6" w:name="_BPDC_LN_INS_1001"/>
      <w:bookmarkEnd w:id="5"/>
      <w:bookmarkEnd w:id="6"/>
    </w:p>
    <w:p w14:paraId="2FEF00B8" w14:textId="77777777" w:rsidR="00AF3D2C" w:rsidRDefault="00AF3D2C"/>
    <w:sectPr w:rsidR="00AF3D2C" w:rsidSect="003C11E2">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587F" w14:textId="77777777" w:rsidR="00FD7CF2" w:rsidRDefault="00FD7CF2" w:rsidP="00833AD0">
      <w:pPr>
        <w:spacing w:after="0" w:line="240" w:lineRule="auto"/>
      </w:pPr>
      <w:r>
        <w:separator/>
      </w:r>
    </w:p>
  </w:endnote>
  <w:endnote w:type="continuationSeparator" w:id="0">
    <w:p w14:paraId="2F7F99C2" w14:textId="77777777" w:rsidR="00FD7CF2" w:rsidRDefault="00FD7CF2" w:rsidP="0083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08E8" w14:textId="77777777" w:rsidR="005F2D89" w:rsidRDefault="005F2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198E" w14:textId="77777777" w:rsidR="005F2D89" w:rsidRPr="003942F3" w:rsidRDefault="00040AEE">
    <w:pPr>
      <w:pStyle w:val="Footer"/>
      <w:jc w:val="center"/>
      <w:rPr>
        <w:rFonts w:ascii="Arial" w:hAnsi="Arial" w:cs="Arial"/>
        <w:sz w:val="24"/>
        <w:szCs w:val="24"/>
      </w:rPr>
    </w:pPr>
    <w:bookmarkStart w:id="7" w:name="imFooter"/>
    <w:r>
      <w:rPr>
        <w:rFonts w:ascii="Arial" w:hAnsi="Arial" w:cs="Arial"/>
        <w:sz w:val="24"/>
        <w:szCs w:val="24"/>
      </w:rPr>
      <w:t>BU Matter Ref 14504.781106.1</w:t>
    </w:r>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378" w14:textId="77777777" w:rsidR="005F2D89" w:rsidRDefault="005F2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619FD" w14:textId="77777777" w:rsidR="00FD7CF2" w:rsidRDefault="00FD7CF2" w:rsidP="00833AD0">
      <w:pPr>
        <w:spacing w:after="0" w:line="240" w:lineRule="auto"/>
      </w:pPr>
      <w:r>
        <w:separator/>
      </w:r>
    </w:p>
  </w:footnote>
  <w:footnote w:type="continuationSeparator" w:id="0">
    <w:p w14:paraId="1F1FF784" w14:textId="77777777" w:rsidR="00FD7CF2" w:rsidRDefault="00FD7CF2" w:rsidP="00833AD0">
      <w:pPr>
        <w:spacing w:after="0" w:line="240" w:lineRule="auto"/>
      </w:pPr>
      <w:r>
        <w:continuationSeparator/>
      </w:r>
    </w:p>
  </w:footnote>
  <w:footnote w:id="1">
    <w:p w14:paraId="27902400" w14:textId="69FF71C4" w:rsidR="00833AD0" w:rsidRPr="000808AC" w:rsidRDefault="00833AD0" w:rsidP="00833AD0">
      <w:pPr>
        <w:pStyle w:val="FootnoteText"/>
      </w:pPr>
      <w:r>
        <w:rPr>
          <w:rStyle w:val="FootnoteReference"/>
        </w:rPr>
        <w:footnoteRef/>
      </w:r>
      <w:r w:rsidR="006B712C">
        <w:t>For t</w:t>
      </w:r>
      <w:r w:rsidR="000808AC">
        <w:t>h</w:t>
      </w:r>
      <w:r w:rsidR="006B712C">
        <w:t>is policy, t</w:t>
      </w:r>
      <w:r>
        <w:t xml:space="preserve">his comprises </w:t>
      </w:r>
      <w:r>
        <w:rPr>
          <w:rFonts w:cstheme="minorHAnsi"/>
        </w:rPr>
        <w:t>the</w:t>
      </w:r>
      <w:r w:rsidR="006B712C">
        <w:rPr>
          <w:rFonts w:cstheme="minorHAnsi"/>
        </w:rPr>
        <w:t xml:space="preserve"> UK GDPR</w:t>
      </w:r>
      <w:r>
        <w:rPr>
          <w:rFonts w:cstheme="minorHAnsi"/>
        </w:rPr>
        <w:t xml:space="preserve"> and the Data Protection Act 2018</w:t>
      </w:r>
      <w:r w:rsidR="006B712C">
        <w:rPr>
          <w:rFonts w:cstheme="minorHAnsi"/>
        </w:rPr>
        <w:t>.  The UK GDPR is</w:t>
      </w:r>
      <w:r w:rsidR="006B712C" w:rsidRPr="006B712C">
        <w:rPr>
          <w:sz w:val="22"/>
          <w:szCs w:val="22"/>
        </w:rPr>
        <w:t xml:space="preserve"> </w:t>
      </w:r>
      <w:hyperlink r:id="rId1" w:tooltip="Go to item of legislation" w:history="1">
        <w:r w:rsidR="006B712C" w:rsidRPr="006B712C">
          <w:rPr>
            <w:rStyle w:val="Hyperlink"/>
            <w:rFonts w:cstheme="minorHAnsi"/>
          </w:rPr>
          <w:t>Regulation (EU) 2016/679</w:t>
        </w:r>
      </w:hyperlink>
      <w:r w:rsidR="006B712C" w:rsidRPr="006B712C">
        <w:rPr>
          <w:rFonts w:cstheme="minorHAnsi"/>
        </w:rPr>
        <w:t>, as it forms part of the law of England and Wales, Scotland and Northern Ireland by virtue of section 3 of the European Union (Withdrawal) Act 2018</w:t>
      </w:r>
      <w:r w:rsidR="006B712C" w:rsidRPr="000808AC">
        <w:rPr>
          <w:rFonts w:ascii="Arial" w:hAnsi="Arial" w:cs="Arial"/>
          <w:color w:val="000000"/>
          <w:sz w:val="18"/>
          <w:szCs w:val="18"/>
          <w:shd w:val="clear" w:color="auto" w:fill="FFFFFF"/>
        </w:rPr>
        <w:t xml:space="preserve"> </w:t>
      </w:r>
      <w:r w:rsidR="006B712C" w:rsidRPr="000808AC">
        <w:rPr>
          <w:rFonts w:cstheme="minorHAnsi"/>
        </w:rPr>
        <w:t>as modified by Schedule 1 to the Data Protection, Privacy and Electronic Communications (Amendments etc) (EU Exit) Regulations 2019</w:t>
      </w:r>
      <w:r w:rsidR="000808AC">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2E91" w14:textId="77777777" w:rsidR="005F2D89" w:rsidRDefault="005F2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2C18" w14:textId="77777777" w:rsidR="005F2D89" w:rsidRDefault="005F2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A40E" w14:textId="77777777" w:rsidR="005F2D89" w:rsidRDefault="005F2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75A1"/>
    <w:multiLevelType w:val="hybridMultilevel"/>
    <w:tmpl w:val="CA4A20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BE3FB9"/>
    <w:multiLevelType w:val="hybridMultilevel"/>
    <w:tmpl w:val="DD10533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2B3F51E8"/>
    <w:multiLevelType w:val="multilevel"/>
    <w:tmpl w:val="26A01D3C"/>
    <w:lvl w:ilvl="0">
      <w:start w:val="1"/>
      <w:numFmt w:val="decimal"/>
      <w:lvlText w:val="%1."/>
      <w:lvlJc w:val="left"/>
      <w:pPr>
        <w:tabs>
          <w:tab w:val="num" w:pos="0"/>
        </w:tabs>
        <w:ind w:left="360" w:hanging="360"/>
      </w:pPr>
      <w:rPr>
        <w:rFonts w:cs="Times New Roman" w:hint="default"/>
        <w:i w:val="0"/>
        <w:iCs w:val="0"/>
      </w:rPr>
    </w:lvl>
    <w:lvl w:ilvl="1">
      <w:start w:val="1"/>
      <w:numFmt w:val="decimal"/>
      <w:isLgl/>
      <w:lvlText w:val="%1.%2"/>
      <w:lvlJc w:val="left"/>
      <w:pPr>
        <w:tabs>
          <w:tab w:val="num" w:pos="0"/>
        </w:tabs>
        <w:ind w:left="720" w:hanging="720"/>
      </w:pPr>
      <w:rPr>
        <w:rFonts w:ascii="Arial" w:hAnsi="Arial" w:cs="Arial" w:hint="default"/>
        <w:b w:val="0"/>
        <w:bCs w:val="0"/>
        <w:i w:val="0"/>
        <w:iCs w:val="0"/>
        <w:sz w:val="24"/>
        <w:szCs w:val="24"/>
      </w:rPr>
    </w:lvl>
    <w:lvl w:ilvl="2">
      <w:start w:val="1"/>
      <w:numFmt w:val="decimal"/>
      <w:isLgl/>
      <w:lvlText w:val="%1.%2.%3"/>
      <w:lvlJc w:val="left"/>
      <w:pPr>
        <w:tabs>
          <w:tab w:val="num" w:pos="0"/>
        </w:tabs>
        <w:ind w:left="720" w:hanging="720"/>
      </w:pPr>
      <w:rPr>
        <w:rFonts w:cs="Times New Roman" w:hint="default"/>
      </w:rPr>
    </w:lvl>
    <w:lvl w:ilvl="3">
      <w:start w:val="1"/>
      <w:numFmt w:val="bullet"/>
      <w:lvlText w:val=""/>
      <w:lvlJc w:val="left"/>
      <w:pPr>
        <w:tabs>
          <w:tab w:val="num" w:pos="0"/>
        </w:tabs>
        <w:ind w:left="720" w:hanging="720"/>
      </w:pPr>
      <w:rPr>
        <w:rFonts w:ascii="Symbol" w:hAnsi="Symbol"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080" w:hanging="108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440" w:hanging="144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3" w15:restartNumberingAfterBreak="0">
    <w:nsid w:val="5AA64FA1"/>
    <w:multiLevelType w:val="hybridMultilevel"/>
    <w:tmpl w:val="0FF8E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44817244">
    <w:abstractNumId w:val="2"/>
  </w:num>
  <w:num w:numId="2" w16cid:durableId="1036083867">
    <w:abstractNumId w:val="0"/>
  </w:num>
  <w:num w:numId="3" w16cid:durableId="1572303595">
    <w:abstractNumId w:val="3"/>
  </w:num>
  <w:num w:numId="4" w16cid:durableId="625893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hideSpellingErrors/>
  <w:hideGrammaticalErrors/>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wNDQxszQ0tTSytLBU0lEKTi0uzszPAykwrgUAtmigOiwAAAA="/>
  </w:docVars>
  <w:rsids>
    <w:rsidRoot w:val="00833AD0"/>
    <w:rsid w:val="00040AEE"/>
    <w:rsid w:val="000808AC"/>
    <w:rsid w:val="000911B0"/>
    <w:rsid w:val="00106861"/>
    <w:rsid w:val="00110E7E"/>
    <w:rsid w:val="00153913"/>
    <w:rsid w:val="001848B2"/>
    <w:rsid w:val="00215F03"/>
    <w:rsid w:val="002317A9"/>
    <w:rsid w:val="00283462"/>
    <w:rsid w:val="002B4C79"/>
    <w:rsid w:val="002B6ABE"/>
    <w:rsid w:val="002E1BD3"/>
    <w:rsid w:val="002E2194"/>
    <w:rsid w:val="002F1394"/>
    <w:rsid w:val="002F34F1"/>
    <w:rsid w:val="003109E2"/>
    <w:rsid w:val="00345F66"/>
    <w:rsid w:val="00370765"/>
    <w:rsid w:val="003D2D58"/>
    <w:rsid w:val="003E7ED8"/>
    <w:rsid w:val="003F246E"/>
    <w:rsid w:val="00421408"/>
    <w:rsid w:val="00465E14"/>
    <w:rsid w:val="004B2785"/>
    <w:rsid w:val="00513DE6"/>
    <w:rsid w:val="0057609B"/>
    <w:rsid w:val="00580903"/>
    <w:rsid w:val="005F2D89"/>
    <w:rsid w:val="005F44E6"/>
    <w:rsid w:val="0064390E"/>
    <w:rsid w:val="00656EFD"/>
    <w:rsid w:val="006A157A"/>
    <w:rsid w:val="006B712C"/>
    <w:rsid w:val="007D1D7C"/>
    <w:rsid w:val="00824998"/>
    <w:rsid w:val="00833AD0"/>
    <w:rsid w:val="008E2E10"/>
    <w:rsid w:val="00904064"/>
    <w:rsid w:val="009C2091"/>
    <w:rsid w:val="00A1793F"/>
    <w:rsid w:val="00A708CC"/>
    <w:rsid w:val="00AD7648"/>
    <w:rsid w:val="00AF3D2C"/>
    <w:rsid w:val="00B30906"/>
    <w:rsid w:val="00BC63FD"/>
    <w:rsid w:val="00C26A75"/>
    <w:rsid w:val="00C546F0"/>
    <w:rsid w:val="00CC5343"/>
    <w:rsid w:val="00E00EC3"/>
    <w:rsid w:val="00E64DEE"/>
    <w:rsid w:val="00FD00FA"/>
    <w:rsid w:val="00FD7CF2"/>
    <w:rsid w:val="00FE2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B43C"/>
  <w15:chartTrackingRefBased/>
  <w15:docId w15:val="{7CC53BE4-7363-4690-AD4D-EF112CD6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AD0"/>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AD0"/>
    <w:pPr>
      <w:ind w:left="720"/>
      <w:contextualSpacing/>
    </w:pPr>
  </w:style>
  <w:style w:type="paragraph" w:styleId="BodyText2">
    <w:name w:val="Body Text 2"/>
    <w:basedOn w:val="Normal"/>
    <w:link w:val="BodyText2Char1"/>
    <w:rsid w:val="00833AD0"/>
    <w:pPr>
      <w:spacing w:after="0" w:line="240" w:lineRule="auto"/>
      <w:jc w:val="center"/>
    </w:pPr>
    <w:rPr>
      <w:rFonts w:ascii="Arial" w:hAnsi="Arial" w:cs="Arial"/>
      <w:sz w:val="20"/>
      <w:szCs w:val="20"/>
      <w:lang w:eastAsia="en-GB"/>
    </w:rPr>
  </w:style>
  <w:style w:type="character" w:customStyle="1" w:styleId="BodyText2Char">
    <w:name w:val="Body Text 2 Char"/>
    <w:basedOn w:val="DefaultParagraphFont"/>
    <w:uiPriority w:val="99"/>
    <w:semiHidden/>
    <w:rsid w:val="00833AD0"/>
    <w:rPr>
      <w:rFonts w:ascii="Calibri" w:eastAsia="Calibri" w:hAnsi="Calibri" w:cs="Calibri"/>
    </w:rPr>
  </w:style>
  <w:style w:type="character" w:customStyle="1" w:styleId="BodyText2Char1">
    <w:name w:val="Body Text 2 Char1"/>
    <w:link w:val="BodyText2"/>
    <w:locked/>
    <w:rsid w:val="00833AD0"/>
    <w:rPr>
      <w:rFonts w:ascii="Arial" w:eastAsia="Calibri" w:hAnsi="Arial" w:cs="Arial"/>
      <w:sz w:val="20"/>
      <w:szCs w:val="20"/>
      <w:lang w:eastAsia="en-GB"/>
    </w:rPr>
  </w:style>
  <w:style w:type="character" w:styleId="Hyperlink">
    <w:name w:val="Hyperlink"/>
    <w:rsid w:val="00833AD0"/>
    <w:rPr>
      <w:rFonts w:cs="Times New Roman"/>
      <w:color w:val="0000FF"/>
      <w:u w:val="single"/>
    </w:rPr>
  </w:style>
  <w:style w:type="paragraph" w:styleId="Header">
    <w:name w:val="header"/>
    <w:basedOn w:val="Normal"/>
    <w:link w:val="HeaderChar1"/>
    <w:rsid w:val="00833AD0"/>
    <w:pPr>
      <w:tabs>
        <w:tab w:val="center" w:pos="4153"/>
        <w:tab w:val="right" w:pos="8306"/>
      </w:tabs>
    </w:pPr>
  </w:style>
  <w:style w:type="character" w:customStyle="1" w:styleId="HeaderChar">
    <w:name w:val="Header Char"/>
    <w:basedOn w:val="DefaultParagraphFont"/>
    <w:uiPriority w:val="99"/>
    <w:semiHidden/>
    <w:rsid w:val="00833AD0"/>
    <w:rPr>
      <w:rFonts w:ascii="Calibri" w:eastAsia="Calibri" w:hAnsi="Calibri" w:cs="Calibri"/>
    </w:rPr>
  </w:style>
  <w:style w:type="character" w:customStyle="1" w:styleId="HeaderChar1">
    <w:name w:val="Header Char1"/>
    <w:link w:val="Header"/>
    <w:locked/>
    <w:rsid w:val="00833AD0"/>
    <w:rPr>
      <w:rFonts w:ascii="Calibri" w:eastAsia="Calibri" w:hAnsi="Calibri" w:cs="Calibri"/>
    </w:rPr>
  </w:style>
  <w:style w:type="paragraph" w:styleId="Footer">
    <w:name w:val="footer"/>
    <w:basedOn w:val="Normal"/>
    <w:link w:val="FooterChar1"/>
    <w:rsid w:val="00833AD0"/>
    <w:pPr>
      <w:tabs>
        <w:tab w:val="center" w:pos="4153"/>
        <w:tab w:val="right" w:pos="8306"/>
      </w:tabs>
    </w:pPr>
  </w:style>
  <w:style w:type="character" w:customStyle="1" w:styleId="FooterChar">
    <w:name w:val="Footer Char"/>
    <w:basedOn w:val="DefaultParagraphFont"/>
    <w:uiPriority w:val="99"/>
    <w:semiHidden/>
    <w:rsid w:val="00833AD0"/>
    <w:rPr>
      <w:rFonts w:ascii="Calibri" w:eastAsia="Calibri" w:hAnsi="Calibri" w:cs="Calibri"/>
    </w:rPr>
  </w:style>
  <w:style w:type="character" w:customStyle="1" w:styleId="FooterChar1">
    <w:name w:val="Footer Char1"/>
    <w:link w:val="Footer"/>
    <w:locked/>
    <w:rsid w:val="00833AD0"/>
    <w:rPr>
      <w:rFonts w:ascii="Calibri" w:eastAsia="Calibri" w:hAnsi="Calibri" w:cs="Calibri"/>
    </w:rPr>
  </w:style>
  <w:style w:type="paragraph" w:styleId="FootnoteText">
    <w:name w:val="footnote text"/>
    <w:basedOn w:val="Normal"/>
    <w:link w:val="FootnoteTextChar1"/>
    <w:semiHidden/>
    <w:rsid w:val="00833AD0"/>
    <w:rPr>
      <w:sz w:val="20"/>
      <w:szCs w:val="20"/>
    </w:rPr>
  </w:style>
  <w:style w:type="character" w:customStyle="1" w:styleId="FootnoteTextChar">
    <w:name w:val="Footnote Text Char"/>
    <w:basedOn w:val="DefaultParagraphFont"/>
    <w:uiPriority w:val="99"/>
    <w:semiHidden/>
    <w:rsid w:val="00833AD0"/>
    <w:rPr>
      <w:rFonts w:ascii="Calibri" w:eastAsia="Calibri" w:hAnsi="Calibri" w:cs="Calibri"/>
      <w:sz w:val="20"/>
      <w:szCs w:val="20"/>
    </w:rPr>
  </w:style>
  <w:style w:type="character" w:customStyle="1" w:styleId="FootnoteTextChar1">
    <w:name w:val="Footnote Text Char1"/>
    <w:link w:val="FootnoteText"/>
    <w:semiHidden/>
    <w:locked/>
    <w:rsid w:val="00833AD0"/>
    <w:rPr>
      <w:rFonts w:ascii="Calibri" w:eastAsia="Calibri" w:hAnsi="Calibri" w:cs="Calibri"/>
      <w:sz w:val="20"/>
      <w:szCs w:val="20"/>
    </w:rPr>
  </w:style>
  <w:style w:type="character" w:styleId="FootnoteReference">
    <w:name w:val="footnote reference"/>
    <w:semiHidden/>
    <w:rsid w:val="00833AD0"/>
    <w:rPr>
      <w:rFonts w:cs="Times New Roman"/>
      <w:vertAlign w:val="superscript"/>
    </w:rPr>
  </w:style>
  <w:style w:type="paragraph" w:styleId="Revision">
    <w:name w:val="Revision"/>
    <w:hidden/>
    <w:uiPriority w:val="99"/>
    <w:semiHidden/>
    <w:rsid w:val="008E2E10"/>
    <w:pPr>
      <w:spacing w:after="0" w:line="240" w:lineRule="auto"/>
    </w:pPr>
    <w:rPr>
      <w:rFonts w:ascii="Calibri" w:eastAsia="Calibri" w:hAnsi="Calibri" w:cs="Calibri"/>
    </w:rPr>
  </w:style>
  <w:style w:type="character" w:styleId="UnresolvedMention">
    <w:name w:val="Unresolved Mention"/>
    <w:basedOn w:val="DefaultParagraphFont"/>
    <w:uiPriority w:val="99"/>
    <w:semiHidden/>
    <w:unhideWhenUsed/>
    <w:rsid w:val="006B712C"/>
    <w:rPr>
      <w:color w:val="605E5C"/>
      <w:shd w:val="clear" w:color="auto" w:fill="E1DFDD"/>
    </w:rPr>
  </w:style>
  <w:style w:type="character" w:styleId="CommentReference">
    <w:name w:val="annotation reference"/>
    <w:basedOn w:val="DefaultParagraphFont"/>
    <w:uiPriority w:val="99"/>
    <w:semiHidden/>
    <w:unhideWhenUsed/>
    <w:rsid w:val="000808AC"/>
    <w:rPr>
      <w:sz w:val="16"/>
      <w:szCs w:val="16"/>
    </w:rPr>
  </w:style>
  <w:style w:type="paragraph" w:styleId="CommentText">
    <w:name w:val="annotation text"/>
    <w:basedOn w:val="Normal"/>
    <w:link w:val="CommentTextChar"/>
    <w:uiPriority w:val="99"/>
    <w:semiHidden/>
    <w:unhideWhenUsed/>
    <w:rsid w:val="000808AC"/>
    <w:pPr>
      <w:spacing w:line="240" w:lineRule="auto"/>
    </w:pPr>
    <w:rPr>
      <w:sz w:val="20"/>
      <w:szCs w:val="20"/>
    </w:rPr>
  </w:style>
  <w:style w:type="character" w:customStyle="1" w:styleId="CommentTextChar">
    <w:name w:val="Comment Text Char"/>
    <w:basedOn w:val="DefaultParagraphFont"/>
    <w:link w:val="CommentText"/>
    <w:uiPriority w:val="99"/>
    <w:semiHidden/>
    <w:rsid w:val="000808A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808AC"/>
    <w:rPr>
      <w:b/>
      <w:bCs/>
    </w:rPr>
  </w:style>
  <w:style w:type="character" w:customStyle="1" w:styleId="CommentSubjectChar">
    <w:name w:val="Comment Subject Char"/>
    <w:basedOn w:val="CommentTextChar"/>
    <w:link w:val="CommentSubject"/>
    <w:uiPriority w:val="99"/>
    <w:semiHidden/>
    <w:rsid w:val="000808AC"/>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5809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vebournemouthac.sharepoint.com/sites/DataProtection" TargetMode="External"/><Relationship Id="rId18" Type="http://schemas.openxmlformats.org/officeDocument/2006/relationships/hyperlink" Target="mailto:dpo@bournemouth.ac.uk" TargetMode="External"/><Relationship Id="rId26" Type="http://schemas.openxmlformats.org/officeDocument/2006/relationships/hyperlink" Target="https://staffintranet.bournemouth.ac.uk/workingatbu/informationsecuritydataprotection/informationsecurity/iwantto/classifyinformation/" TargetMode="External"/><Relationship Id="rId39" Type="http://schemas.openxmlformats.org/officeDocument/2006/relationships/hyperlink" Target="mailto:dpo@bournemouth.ac.uk" TargetMode="External"/><Relationship Id="rId21" Type="http://schemas.openxmlformats.org/officeDocument/2006/relationships/hyperlink" Target="https://livebournemouthac.sharepoint.com/sites/DataProtection/SitePages/Personal-Data-Breach.aspx" TargetMode="External"/><Relationship Id="rId34" Type="http://schemas.openxmlformats.org/officeDocument/2006/relationships/hyperlink" Target="https://intranetsp.bournemouth.ac.uk/documentsrep/8B-research-ethics-code-of-practice.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ivebournemouthac.sharepoint.com/sites/DataProtection/SitePages/BU-Privacy-notices.aspx" TargetMode="External"/><Relationship Id="rId29" Type="http://schemas.openxmlformats.org/officeDocument/2006/relationships/hyperlink" Target="https://livebournemouthac.sharepoint.com/:w:/s/DataProtection/EW7UBWmLClZPu3ywLGxY-qQB47Up-Z3-qpkOgw5lxMPBpQ?e=EAiBW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po@bournemouth.ac.uk" TargetMode="External"/><Relationship Id="rId32" Type="http://schemas.openxmlformats.org/officeDocument/2006/relationships/hyperlink" Target="https://livebournemouthac.sharepoint.com/sites/DataProtection/SitePages/BU-Privacy-notices.aspx" TargetMode="External"/><Relationship Id="rId37" Type="http://schemas.openxmlformats.org/officeDocument/2006/relationships/hyperlink" Target="https://livebournemouthac.sharepoint.com/sites/DataProtection/SitePages/KB-Data-Retention.aspx"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livebournemouthac.sharepoint.com/sites/DataProtection/SitePages/Personal-Data-Breach.aspx" TargetMode="External"/><Relationship Id="rId23" Type="http://schemas.openxmlformats.org/officeDocument/2006/relationships/hyperlink" Target="https://livebournemouthac.sharepoint.com/sites/DataProtection/SitePages/Accountability.aspx" TargetMode="External"/><Relationship Id="rId28" Type="http://schemas.openxmlformats.org/officeDocument/2006/relationships/hyperlink" Target="https://livebournemouthac.sharepoint.com/sites/DataProtection/SitePages/Privacy-Impact-Assessments.aspx" TargetMode="External"/><Relationship Id="rId36" Type="http://schemas.openxmlformats.org/officeDocument/2006/relationships/hyperlink" Target="http://intranetsp.bournemouth.ac.uk/policy/Guidance%20Note%20on%20Disclosure%20of%20Student%20Personal%20Data%20to%20%20Third%20Parties%20November%202014.docx" TargetMode="External"/><Relationship Id="rId10" Type="http://schemas.openxmlformats.org/officeDocument/2006/relationships/endnotes" Target="endnotes.xml"/><Relationship Id="rId19" Type="http://schemas.openxmlformats.org/officeDocument/2006/relationships/hyperlink" Target="mailto:legalservices@bournemouth.ac.uk" TargetMode="External"/><Relationship Id="rId31" Type="http://schemas.openxmlformats.org/officeDocument/2006/relationships/hyperlink" Target="https://www.bournemouth.ac.uk/about/governance/access-information/data-protection-privacy"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vebournemouthac.sharepoint.com/sites/DataProtection/SitePages/KB-Information-Security.aspx" TargetMode="External"/><Relationship Id="rId22" Type="http://schemas.openxmlformats.org/officeDocument/2006/relationships/hyperlink" Target="https://livebournemouthac.sharepoint.com/sites/DataProtection/SitePages/KB-Definitions.aspx" TargetMode="External"/><Relationship Id="rId27" Type="http://schemas.openxmlformats.org/officeDocument/2006/relationships/hyperlink" Target="https://livebournemouthac.sharepoint.com/sites/DataProtection/SitePages/Privacy-Impact-Assessments.aspx" TargetMode="External"/><Relationship Id="rId30" Type="http://schemas.openxmlformats.org/officeDocument/2006/relationships/hyperlink" Target="https://livebournemouthac.sharepoint.com/:w:/s/DataProtection/EW7UBWmLClZPu3ywLGxY-qQB47Up-Z3-qpkOgw5lxMPBpQ?e=EAiBWe" TargetMode="External"/><Relationship Id="rId35" Type="http://schemas.openxmlformats.org/officeDocument/2006/relationships/hyperlink" Target="mailto:dpo@bournemouth.ac.uk" TargetMode="External"/><Relationship Id="rId43" Type="http://schemas.openxmlformats.org/officeDocument/2006/relationships/footer" Target="footer2.xml"/><Relationship Id="rId48" Type="http://schemas.openxmlformats.org/officeDocument/2006/relationships/customXml" Target="../customXml/item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dpo@bournemouth.ac.uk" TargetMode="External"/><Relationship Id="rId17" Type="http://schemas.openxmlformats.org/officeDocument/2006/relationships/hyperlink" Target="https://livebournemouthac.sharepoint.com/sites/DataProtection/SitePages/KB-Data-Retention.aspx" TargetMode="External"/><Relationship Id="rId25" Type="http://schemas.openxmlformats.org/officeDocument/2006/relationships/hyperlink" Target="https://livebournemouthac.sharepoint.com/sites/DataProtection/SitePages/Definitions---Principles.aspx" TargetMode="External"/><Relationship Id="rId33" Type="http://schemas.openxmlformats.org/officeDocument/2006/relationships/hyperlink" Target="mailto:dpo@bournemouth.ac.uk" TargetMode="External"/><Relationship Id="rId38" Type="http://schemas.openxmlformats.org/officeDocument/2006/relationships/hyperlink" Target="https://staffintranet.bournemouth.ac.uk/aboutbu/policiesprocedures/" TargetMode="External"/><Relationship Id="rId46" Type="http://schemas.openxmlformats.org/officeDocument/2006/relationships/fontTable" Target="fontTable.xml"/><Relationship Id="rId20" Type="http://schemas.openxmlformats.org/officeDocument/2006/relationships/hyperlink" Target="https://livebournemouthac.sharepoint.com/sites/DataProtection/SitePages/Personal-Data-Breach.aspx" TargetMode="External"/><Relationship Id="rId41"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id/eur/2016/0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15</Value>
    </School_x002f_PS>
    <Author0 xmlns="D259749B-A2FA-4762-BAAE-748A846B9902">
      <UserInfo>
        <DisplayName>i:0#.w|staff\legalservices</DisplayName>
        <AccountId>1288</AccountId>
        <AccountType/>
      </UserInfo>
    </Author0>
    <Target_x0020_Audiences xmlns="D259749B-A2FA-4762-BAAE-748A846B9902" xsi:nil="true"/>
    <_Status xmlns="http://schemas.microsoft.com/sharepoint/v3/fields" xsi:nil="true"/>
    <Published_x0020_Date xmlns="D259749B-A2FA-4762-BAAE-748A846B9902">2024-04-14T23:00:00+00:00</Published_x0020_Date>
    <Description0 xmlns="D259749B-A2FA-4762-BAAE-748A846B9902">Data Protection Policy for Staff and BU Representatives </Description0>
    <Expiry_x0020_Date xmlns="D259749B-A2FA-4762-BAAE-748A846B9902">2025-05-04T23:00:00+00:00</Expiry_x0020_Date>
    <_dlc_DocId xmlns="7845b4e5-581f-4554-8843-a411c9829904">ZXDD766ENQDJ-737846793-1788</_dlc_DocId>
    <_dlc_DocIdUrl xmlns="7845b4e5-581f-4554-8843-a411c9829904">
      <Url>https://intranetsp.bournemouth.ac.uk/_layouts/15/DocIdRedir.aspx?ID=ZXDD766ENQDJ-737846793-1788</Url>
      <Description>ZXDD766ENQDJ-737846793-1788</Description>
    </_dlc_DocIdUrl>
  </documentManagement>
</p:properties>
</file>

<file path=customXml/item2.xml>��< ? x m l   v e r s i o n = " 1 . 0 "   e n c o d i n g = " u t f - 1 6 " ? > < p r o p e r t i e s   x m l n s = " h t t p : / / w w w . i m a n a g e . c o m / w o r k / x m l s c h e m a " >  
     < d o c u m e n t i d > W O R K S I T E ! 8 6 3 6 7 0 . 1 < / d o c u m e n t i d >  
     < s e n d e r i d > S W A I N J < / s e n d e r i d >  
     < s e n d e r e m a i l > S W A I N J @ B O U R N E M O U T H . A C . U K < / s e n d e r e m a i l >  
     < l a s t m o d i f i e d > 2 0 2 2 - 1 1 - 2 3 T 0 9 : 4 8 : 0 0 . 0 0 0 0 0 0 0 + 0 0 : 0 0 < / l a s t m o d i f i e d >  
     < d a t a b a s e > W O R K S I T E < / 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2B16F8-4CAA-42A4-88A9-63A839E31F19}">
  <ds:schemaRefs>
    <ds:schemaRef ds:uri="http://schemas.microsoft.com/office/2006/metadata/properties"/>
    <ds:schemaRef ds:uri="http://schemas.microsoft.com/office/infopath/2007/PartnerControls"/>
    <ds:schemaRef ds:uri="bb6bec74-0385-4d58-a807-1c2af5c5b959"/>
  </ds:schemaRefs>
</ds:datastoreItem>
</file>

<file path=customXml/itemProps2.xml><?xml version="1.0" encoding="utf-8"?>
<ds:datastoreItem xmlns:ds="http://schemas.openxmlformats.org/officeDocument/2006/customXml" ds:itemID="{30E088FD-F7A6-463A-B955-4E924DFDD508}">
  <ds:schemaRefs>
    <ds:schemaRef ds:uri="http://www.imanage.com/work/xmlschema"/>
  </ds:schemaRefs>
</ds:datastoreItem>
</file>

<file path=customXml/itemProps3.xml><?xml version="1.0" encoding="utf-8"?>
<ds:datastoreItem xmlns:ds="http://schemas.openxmlformats.org/officeDocument/2006/customXml" ds:itemID="{C6AD4C55-E68A-4D1A-906B-90B9A1B360D0}"/>
</file>

<file path=customXml/itemProps4.xml><?xml version="1.0" encoding="utf-8"?>
<ds:datastoreItem xmlns:ds="http://schemas.openxmlformats.org/officeDocument/2006/customXml" ds:itemID="{07CD450C-5240-443F-B694-9AD812621D93}">
  <ds:schemaRefs>
    <ds:schemaRef ds:uri="http://schemas.microsoft.com/sharepoint/v3/contenttype/forms"/>
  </ds:schemaRefs>
</ds:datastoreItem>
</file>

<file path=customXml/itemProps5.xml><?xml version="1.0" encoding="utf-8"?>
<ds:datastoreItem xmlns:ds="http://schemas.openxmlformats.org/officeDocument/2006/customXml" ds:itemID="{E54E0588-82E4-4855-BDA9-12BB7E9226F3}"/>
</file>

<file path=docProps/app.xml><?xml version="1.0" encoding="utf-8"?>
<Properties xmlns="http://schemas.openxmlformats.org/officeDocument/2006/extended-properties" xmlns:vt="http://schemas.openxmlformats.org/officeDocument/2006/docPropsVTypes">
  <Template>Normal.dotm</Template>
  <TotalTime>1</TotalTime>
  <Pages>18</Pages>
  <Words>6864</Words>
  <Characters>39125</Characters>
  <Application>Microsoft Office Word</Application>
  <DocSecurity>10</DocSecurity>
  <Lines>326</Lines>
  <Paragraphs>91</Paragraphs>
  <ScaleCrop>false</ScaleCrop>
  <HeadingPairs>
    <vt:vector size="2" baseType="variant">
      <vt:variant>
        <vt:lpstr>Title</vt:lpstr>
      </vt:variant>
      <vt:variant>
        <vt:i4>1</vt:i4>
      </vt:variant>
    </vt:vector>
  </HeadingPairs>
  <TitlesOfParts>
    <vt:vector size="1" baseType="lpstr">
      <vt:lpstr>Data Protection Policy for Staff and BU Representatives</vt:lpstr>
    </vt:vector>
  </TitlesOfParts>
  <Company/>
  <LinksUpToDate>false</LinksUpToDate>
  <CharactersWithSpaces>45898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for Staff and BU Representatives</dc:title>
  <dc:subject/>
  <dc:creator>Michelle Goodbody</dc:creator>
  <cp:keywords>Data Protection Policy for Staff and BU Representatives</cp:keywords>
  <dc:description/>
  <cp:lastModifiedBy>James Stevens</cp:lastModifiedBy>
  <cp:revision>4</cp:revision>
  <cp:lastPrinted>2023-07-31T09:51:00Z</cp:lastPrinted>
  <dcterms:created xsi:type="dcterms:W3CDTF">2024-04-12T12:03:00Z</dcterms:created>
  <dcterms:modified xsi:type="dcterms:W3CDTF">2024-04-12T12:05:00Z</dcterms:modified>
  <cp:contentStatus>Legal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117200</vt:r8>
  </property>
  <property fmtid="{D5CDD505-2E9C-101B-9397-08002B2CF9AE}" pid="3" name="ContentTypeId">
    <vt:lpwstr>0x010100FE4C4781120F6B419EF128C5DE6313FB</vt:lpwstr>
  </property>
  <property fmtid="{D5CDD505-2E9C-101B-9397-08002B2CF9AE}" pid="4" name="FileLeafRef">
    <vt:lpwstr>Data Protection Policy for Staff and BU Representatives.docx</vt:lpwstr>
  </property>
  <property fmtid="{D5CDD505-2E9C-101B-9397-08002B2CF9AE}" pid="5" name="ComplianceAssetId">
    <vt:lpwstr/>
  </property>
  <property fmtid="{D5CDD505-2E9C-101B-9397-08002B2CF9AE}" pid="6" name="_dlc_DocIdItemGuid">
    <vt:lpwstr>b3c265d2-29ea-49af-babd-7045153ade82</vt:lpwstr>
  </property>
</Properties>
</file>